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 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апреля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72"/>
        <w:gridCol w:w="1704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.2021г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470 890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470 890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495 673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495 673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375 316,12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375 316,12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83 406,96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83 406,96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500 429,96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500 429,96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1 201 031,92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1 201 031,92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4 400 000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-4 400 000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4 400 000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</w:rPr>
              <w:t xml:space="preserve"> «Управление снабжение и сбыта в Свердловской области»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7 600 000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«Энергосбыт плюс»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9 926 747,96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10 200 000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17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ascii="Liberation Serif" w:hAnsi="Liberation Serif"/>
              </w:rPr>
              <w:t>26 747,96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LibreOffice/7.0.0.3$Windows_X86_64 LibreOffice_project/8061b3e9204bef6b321a21033174034a5e2ea88e</Application>
  <Pages>1</Pages>
  <Words>221</Words>
  <Characters>1270</Characters>
  <CharactersWithSpaces>1511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dcterms:modified xsi:type="dcterms:W3CDTF">2021-04-20T14:19:42Z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