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109" w:type="dxa"/>
        <w:tblLook w:val="04A0" w:firstRow="1" w:lastRow="0" w:firstColumn="1" w:lastColumn="0" w:noHBand="0" w:noVBand="1"/>
      </w:tblPr>
      <w:tblGrid>
        <w:gridCol w:w="4142"/>
        <w:gridCol w:w="5783"/>
      </w:tblGrid>
      <w:tr w:rsidR="007C6B6E" w:rsidTr="007B3B79">
        <w:trPr>
          <w:cantSplit/>
          <w:trHeight w:val="744"/>
        </w:trPr>
        <w:tc>
          <w:tcPr>
            <w:tcW w:w="9925" w:type="dxa"/>
            <w:gridSpan w:val="2"/>
          </w:tcPr>
          <w:p w:rsidR="007C6B6E" w:rsidRDefault="00951EB4">
            <w:pPr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09D26C05" wp14:editId="6886A98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6B6E" w:rsidRDefault="007C6B6E">
            <w:pPr>
              <w:jc w:val="center"/>
              <w:rPr>
                <w:lang w:eastAsia="zh-CN"/>
              </w:rPr>
            </w:pPr>
          </w:p>
          <w:p w:rsidR="007C6B6E" w:rsidRDefault="007C6B6E">
            <w:pPr>
              <w:jc w:val="center"/>
              <w:rPr>
                <w:lang w:eastAsia="zh-CN"/>
              </w:rPr>
            </w:pPr>
          </w:p>
        </w:tc>
      </w:tr>
      <w:tr w:rsidR="007C6B6E" w:rsidTr="007B3B79">
        <w:trPr>
          <w:cantSplit/>
          <w:trHeight w:val="1150"/>
        </w:trPr>
        <w:tc>
          <w:tcPr>
            <w:tcW w:w="9925" w:type="dxa"/>
            <w:gridSpan w:val="2"/>
            <w:tcBorders>
              <w:bottom w:val="single" w:sz="12" w:space="0" w:color="000000"/>
            </w:tcBorders>
          </w:tcPr>
          <w:p w:rsidR="007C6B6E" w:rsidRDefault="00951EB4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7C6B6E" w:rsidRDefault="00951EB4">
            <w:pPr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7C6B6E" w:rsidRDefault="00951EB4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pacing w:after="200"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 xml:space="preserve">ПОСТАНОВЛЕНИЕ </w:t>
            </w:r>
          </w:p>
          <w:p w:rsidR="007C6B6E" w:rsidRDefault="007C6B6E">
            <w:pPr>
              <w:rPr>
                <w:sz w:val="10"/>
                <w:lang w:eastAsia="zh-CN"/>
              </w:rPr>
            </w:pPr>
          </w:p>
        </w:tc>
      </w:tr>
      <w:tr w:rsidR="007C6B6E" w:rsidTr="007B3B79">
        <w:trPr>
          <w:cantSplit/>
          <w:trHeight w:val="320"/>
        </w:trPr>
        <w:tc>
          <w:tcPr>
            <w:tcW w:w="9925" w:type="dxa"/>
            <w:gridSpan w:val="2"/>
            <w:tcBorders>
              <w:top w:val="single" w:sz="12" w:space="0" w:color="000000"/>
            </w:tcBorders>
          </w:tcPr>
          <w:p w:rsidR="007C6B6E" w:rsidRDefault="007C6B6E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7C6B6E" w:rsidTr="007B3B79">
        <w:trPr>
          <w:trHeight w:val="372"/>
        </w:trPr>
        <w:tc>
          <w:tcPr>
            <w:tcW w:w="4142" w:type="dxa"/>
          </w:tcPr>
          <w:p w:rsidR="007C6B6E" w:rsidRDefault="007B3B79" w:rsidP="00CA1379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28.12.2024</w:t>
            </w:r>
          </w:p>
        </w:tc>
        <w:tc>
          <w:tcPr>
            <w:tcW w:w="5783" w:type="dxa"/>
          </w:tcPr>
          <w:p w:rsidR="007C6B6E" w:rsidRDefault="00951EB4" w:rsidP="007B3B79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</w:t>
            </w:r>
            <w:r w:rsidR="00E14699">
              <w:rPr>
                <w:sz w:val="28"/>
                <w:szCs w:val="28"/>
                <w:lang w:eastAsia="zh-CN"/>
              </w:rPr>
              <w:t xml:space="preserve">                          </w:t>
            </w:r>
            <w:r w:rsidR="007B3B79">
              <w:rPr>
                <w:sz w:val="28"/>
                <w:szCs w:val="28"/>
                <w:lang w:eastAsia="zh-CN"/>
              </w:rPr>
              <w:t xml:space="preserve">      </w:t>
            </w:r>
            <w:r w:rsidR="00E14699">
              <w:rPr>
                <w:sz w:val="28"/>
                <w:szCs w:val="28"/>
                <w:lang w:eastAsia="zh-CN"/>
              </w:rPr>
              <w:t>№</w:t>
            </w:r>
            <w:r w:rsidR="00296FCD">
              <w:rPr>
                <w:sz w:val="28"/>
                <w:szCs w:val="28"/>
                <w:lang w:eastAsia="zh-CN"/>
              </w:rPr>
              <w:t xml:space="preserve"> </w:t>
            </w:r>
            <w:r w:rsidR="007B3B79">
              <w:rPr>
                <w:sz w:val="28"/>
                <w:szCs w:val="28"/>
                <w:lang w:eastAsia="zh-CN"/>
              </w:rPr>
              <w:t>633</w:t>
            </w:r>
          </w:p>
        </w:tc>
      </w:tr>
      <w:tr w:rsidR="007C6B6E" w:rsidTr="007B3B79">
        <w:trPr>
          <w:trHeight w:val="284"/>
        </w:trPr>
        <w:tc>
          <w:tcPr>
            <w:tcW w:w="9925" w:type="dxa"/>
            <w:gridSpan w:val="2"/>
          </w:tcPr>
          <w:p w:rsidR="007C6B6E" w:rsidRDefault="00951EB4">
            <w:pPr>
              <w:widowControl w:val="0"/>
              <w:ind w:firstLine="720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с. Туринская Слобода</w:t>
            </w:r>
          </w:p>
        </w:tc>
      </w:tr>
    </w:tbl>
    <w:p w:rsidR="007C6B6E" w:rsidRDefault="007C6B6E">
      <w:pPr>
        <w:widowControl w:val="0"/>
        <w:rPr>
          <w:rFonts w:ascii="Liberation Serif" w:hAnsi="Liberation Serif"/>
          <w:b/>
          <w:bCs/>
          <w:i/>
          <w:sz w:val="28"/>
          <w:szCs w:val="28"/>
        </w:rPr>
      </w:pPr>
    </w:p>
    <w:p w:rsidR="007C6B6E" w:rsidRPr="007B3B79" w:rsidRDefault="007C6B6E">
      <w:pPr>
        <w:widowControl w:val="0"/>
        <w:rPr>
          <w:rFonts w:ascii="Liberation Serif" w:hAnsi="Liberation Serif"/>
          <w:b/>
          <w:bCs/>
          <w:i/>
          <w:sz w:val="28"/>
          <w:szCs w:val="28"/>
        </w:rPr>
      </w:pPr>
    </w:p>
    <w:p w:rsidR="007C6B6E" w:rsidRDefault="00951EB4">
      <w:pPr>
        <w:widowControl w:val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B3B79" w:rsidRDefault="00951EB4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«Профилактика </w:t>
      </w:r>
      <w:r>
        <w:rPr>
          <w:rFonts w:ascii="Liberation Serif" w:hAnsi="Liberation Serif" w:cs="Liberation Serif;Times New Roma"/>
          <w:b/>
          <w:bCs/>
          <w:sz w:val="28"/>
          <w:szCs w:val="28"/>
        </w:rPr>
        <w:t>терроризма, а также минимизация и (или) ликвидация последствий его проявлений в Слободо-Туринском муниципальном районе на 202</w:t>
      </w:r>
      <w:r w:rsidR="00F561CA">
        <w:rPr>
          <w:rFonts w:ascii="Liberation Serif" w:hAnsi="Liberation Serif" w:cs="Liberation Serif;Times New Roma"/>
          <w:b/>
          <w:bCs/>
          <w:sz w:val="28"/>
          <w:szCs w:val="28"/>
        </w:rPr>
        <w:t>5</w:t>
      </w:r>
      <w:r>
        <w:rPr>
          <w:rFonts w:ascii="Liberation Serif" w:hAnsi="Liberation Serif" w:cs="Liberation Serif;Times New Roma"/>
          <w:b/>
          <w:bCs/>
          <w:sz w:val="28"/>
          <w:szCs w:val="28"/>
        </w:rPr>
        <w:t>-20</w:t>
      </w:r>
      <w:r w:rsidR="00F561CA">
        <w:rPr>
          <w:rFonts w:ascii="Liberation Serif" w:hAnsi="Liberation Serif" w:cs="Liberation Serif;Times New Roma"/>
          <w:b/>
          <w:bCs/>
          <w:sz w:val="28"/>
          <w:szCs w:val="28"/>
        </w:rPr>
        <w:t>30</w:t>
      </w:r>
      <w:r>
        <w:rPr>
          <w:rFonts w:ascii="Liberation Serif" w:hAnsi="Liberation Serif" w:cs="Liberation Serif;Times New Roma"/>
          <w:b/>
          <w:bCs/>
          <w:sz w:val="28"/>
          <w:szCs w:val="28"/>
        </w:rPr>
        <w:t xml:space="preserve"> годы</w:t>
      </w:r>
      <w:r>
        <w:rPr>
          <w:rFonts w:ascii="Liberation Serif" w:hAnsi="Liberation Serif"/>
          <w:b/>
          <w:bCs/>
          <w:sz w:val="28"/>
          <w:szCs w:val="28"/>
        </w:rPr>
        <w:t xml:space="preserve">», 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утвержденную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постановлением Администрации </w:t>
      </w:r>
    </w:p>
    <w:p w:rsidR="007C6B6E" w:rsidRDefault="00951EB4">
      <w:pPr>
        <w:widowControl w:val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Слободо-Туринского муниципального района от </w:t>
      </w:r>
      <w:r w:rsidR="00F561CA">
        <w:rPr>
          <w:rFonts w:ascii="Liberation Serif" w:hAnsi="Liberation Serif"/>
          <w:b/>
          <w:bCs/>
          <w:sz w:val="28"/>
          <w:szCs w:val="28"/>
        </w:rPr>
        <w:t>30</w:t>
      </w:r>
      <w:r>
        <w:rPr>
          <w:rFonts w:ascii="Liberation Serif" w:hAnsi="Liberation Serif"/>
          <w:b/>
          <w:bCs/>
          <w:sz w:val="28"/>
          <w:szCs w:val="28"/>
        </w:rPr>
        <w:t>.</w:t>
      </w:r>
      <w:r w:rsidR="00F561CA">
        <w:rPr>
          <w:rFonts w:ascii="Liberation Serif" w:hAnsi="Liberation Serif"/>
          <w:b/>
          <w:bCs/>
          <w:sz w:val="28"/>
          <w:szCs w:val="28"/>
        </w:rPr>
        <w:t>08</w:t>
      </w:r>
      <w:r>
        <w:rPr>
          <w:rFonts w:ascii="Liberation Serif" w:hAnsi="Liberation Serif"/>
          <w:b/>
          <w:bCs/>
          <w:sz w:val="28"/>
          <w:szCs w:val="28"/>
        </w:rPr>
        <w:t>.20</w:t>
      </w:r>
      <w:r w:rsidR="00F561CA">
        <w:rPr>
          <w:rFonts w:ascii="Liberation Serif" w:hAnsi="Liberation Serif"/>
          <w:b/>
          <w:bCs/>
          <w:sz w:val="28"/>
          <w:szCs w:val="28"/>
        </w:rPr>
        <w:t>24</w:t>
      </w:r>
      <w:r>
        <w:rPr>
          <w:rFonts w:ascii="Liberation Serif" w:hAnsi="Liberation Serif"/>
          <w:b/>
          <w:bCs/>
          <w:sz w:val="28"/>
          <w:szCs w:val="28"/>
        </w:rPr>
        <w:t xml:space="preserve"> № </w:t>
      </w:r>
      <w:r w:rsidR="00F561CA">
        <w:rPr>
          <w:rFonts w:ascii="Liberation Serif" w:hAnsi="Liberation Serif"/>
          <w:b/>
          <w:bCs/>
          <w:sz w:val="28"/>
          <w:szCs w:val="28"/>
        </w:rPr>
        <w:t>381</w:t>
      </w:r>
    </w:p>
    <w:p w:rsidR="007C6B6E" w:rsidRDefault="007C6B6E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7B3B79" w:rsidRDefault="007B3B79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7C6B6E" w:rsidRDefault="00951EB4">
      <w:pPr>
        <w:ind w:firstLine="709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Руководствуясь постановлением Администрации Слободо-Туринского муниципального района от 19.07.2018 № 301 «Об утверждении Порядка формирования и реализации муниципальных программ в Слободо-Туринском муниципальном районе», в соответствии с решением Думы Слободо-Туринского муниципального района </w:t>
      </w:r>
      <w:r w:rsidR="00F561CA" w:rsidRPr="00F561CA">
        <w:rPr>
          <w:rFonts w:ascii="Liberation Serif" w:eastAsia="Calibri" w:hAnsi="Liberation Serif"/>
          <w:sz w:val="28"/>
          <w:szCs w:val="28"/>
          <w:lang w:eastAsia="en-US"/>
        </w:rPr>
        <w:t>от 23.12.2024 № 423-НПА «О бюджете Слободо-Туринского муниципального района на 2025 год и плановый период 2026 и 2027 годов»</w:t>
      </w:r>
    </w:p>
    <w:p w:rsidR="007C6B6E" w:rsidRDefault="00951EB4">
      <w:pPr>
        <w:spacing w:before="240" w:after="240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>ПОСТАНОВЛЯЕТ:</w:t>
      </w:r>
    </w:p>
    <w:p w:rsidR="007C6B6E" w:rsidRDefault="00951EB4">
      <w:pPr>
        <w:numPr>
          <w:ilvl w:val="0"/>
          <w:numId w:val="1"/>
        </w:numPr>
        <w:spacing w:after="200"/>
        <w:ind w:left="0" w:firstLine="709"/>
        <w:contextualSpacing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Внести в муниципальную программу «Профилактика 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терроризма, а также минимизация и (или) ликвидация последствий его проявлений в Слободо-Туринском муниципальном </w:t>
      </w:r>
      <w:r>
        <w:rPr>
          <w:rFonts w:ascii="Liberation Serif" w:hAnsi="Liberation Serif" w:cs="Liberation Serif;Times New Roma"/>
          <w:sz w:val="28"/>
          <w:szCs w:val="28"/>
          <w:lang w:eastAsia="en-US"/>
        </w:rPr>
        <w:t>р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айоне на 202</w:t>
      </w:r>
      <w:r w:rsidR="00F561CA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-20</w:t>
      </w:r>
      <w:r w:rsidR="00F561CA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30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 годы</w:t>
      </w:r>
      <w:r>
        <w:rPr>
          <w:rFonts w:ascii="Liberation Serif" w:eastAsia="Calibri" w:hAnsi="Liberation Serif"/>
          <w:sz w:val="28"/>
          <w:szCs w:val="28"/>
          <w:lang w:eastAsia="en-US"/>
        </w:rPr>
        <w:t>», утвержденную постанов</w:t>
      </w:r>
      <w:bookmarkStart w:id="0" w:name="_GoBack"/>
      <w:bookmarkEnd w:id="0"/>
      <w:r>
        <w:rPr>
          <w:rFonts w:ascii="Liberation Serif" w:eastAsia="Calibri" w:hAnsi="Liberation Serif"/>
          <w:sz w:val="28"/>
          <w:szCs w:val="28"/>
          <w:lang w:eastAsia="en-US"/>
        </w:rPr>
        <w:t xml:space="preserve">лением Администрации Слободо-Туринского муниципального района </w:t>
      </w:r>
      <w:r w:rsidR="009F41C7">
        <w:rPr>
          <w:rFonts w:ascii="Liberation Serif" w:eastAsia="Calibri" w:hAnsi="Liberation Serif"/>
          <w:sz w:val="28"/>
          <w:szCs w:val="28"/>
          <w:lang w:eastAsia="en-US"/>
        </w:rPr>
        <w:t xml:space="preserve">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F561CA" w:rsidRPr="00F561CA">
        <w:rPr>
          <w:rFonts w:ascii="Liberation Serif" w:hAnsi="Liberation Serif"/>
          <w:bCs/>
          <w:sz w:val="28"/>
          <w:szCs w:val="28"/>
        </w:rPr>
        <w:t>30.08.2024 № 381</w:t>
      </w:r>
      <w:r>
        <w:rPr>
          <w:rFonts w:ascii="Liberation Serif" w:eastAsia="Calibri" w:hAnsi="Liberation Serif"/>
          <w:sz w:val="28"/>
          <w:szCs w:val="28"/>
          <w:lang w:eastAsia="en-US"/>
        </w:rPr>
        <w:t>, следующие изменения:</w:t>
      </w:r>
    </w:p>
    <w:p w:rsidR="00E14699" w:rsidRDefault="00830905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05">
        <w:rPr>
          <w:rFonts w:ascii="Liberation Serif" w:eastAsia="Calibri" w:hAnsi="Liberation Serif"/>
          <w:sz w:val="28"/>
          <w:szCs w:val="28"/>
          <w:lang w:eastAsia="en-US"/>
        </w:rPr>
        <w:t>1</w:t>
      </w:r>
      <w:r>
        <w:rPr>
          <w:rFonts w:ascii="Liberation Serif" w:eastAsia="Calibri" w:hAnsi="Liberation Serif"/>
          <w:sz w:val="28"/>
          <w:szCs w:val="28"/>
          <w:lang w:eastAsia="en-US"/>
        </w:rPr>
        <w:t>)</w:t>
      </w:r>
      <w:r w:rsidRPr="0083090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AE7ECD" w:rsidRPr="00830905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951EB4" w:rsidRPr="00830905">
        <w:rPr>
          <w:rFonts w:ascii="Liberation Serif" w:eastAsia="Calibri" w:hAnsi="Liberation Serif"/>
          <w:sz w:val="28"/>
          <w:szCs w:val="28"/>
          <w:lang w:eastAsia="en-US"/>
        </w:rPr>
        <w:t xml:space="preserve"> паспорте муниципальной программы строку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10073" w:type="dxa"/>
        <w:tblInd w:w="-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6030"/>
      </w:tblGrid>
      <w:tr w:rsidR="007C6B6E">
        <w:trPr>
          <w:trHeight w:val="40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Объемы финансирования             </w:t>
            </w:r>
          </w:p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муниципальной программы           </w:t>
            </w:r>
          </w:p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по годам реализации, тыс. рублей  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ВСЕГО: 1321,0 тыс. рублей 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2025 год – 222,0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2026 год – 222,0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2027 год – 322,0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2028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2029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2030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lastRenderedPageBreak/>
              <w:t>из них: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местный бюджет: 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ВСЕГО: 1321,0 тыс. рублей 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2025 год – 222,0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2026 год – 222,0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2027 год – 322,0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2028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F561CA" w:rsidRPr="00F561CA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2029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Pr="00AE7ECD" w:rsidRDefault="00F561CA" w:rsidP="00F561CA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2030 год – 185,0 </w:t>
            </w:r>
            <w:proofErr w:type="spellStart"/>
            <w:r w:rsidRPr="00F561CA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тыс.рублей</w:t>
            </w:r>
            <w:proofErr w:type="spellEnd"/>
            <w:r w:rsidR="00AE7ECD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</w:p>
        </w:tc>
      </w:tr>
    </w:tbl>
    <w:p w:rsidR="007C6B6E" w:rsidRDefault="007C6B6E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</w:p>
    <w:p w:rsidR="007C6B6E" w:rsidRDefault="00951EB4">
      <w:pPr>
        <w:widowControl w:val="0"/>
        <w:tabs>
          <w:tab w:val="left" w:pos="709"/>
          <w:tab w:val="left" w:pos="1276"/>
        </w:tabs>
        <w:ind w:firstLine="709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>2) Раздел «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План мероприятий муниципальной программы </w:t>
      </w:r>
      <w:r>
        <w:rPr>
          <w:rFonts w:ascii="Liberation Serif" w:hAnsi="Liberation Serif" w:cs="Liberation Serif;Times New Roma"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в Слободо-Туринском муниципальном районе на 202</w:t>
      </w:r>
      <w:r w:rsidR="00F561CA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-20</w:t>
      </w:r>
      <w:r w:rsidR="00F561CA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30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 годы»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изложить в следующей редакции (прилагается).</w:t>
      </w:r>
    </w:p>
    <w:p w:rsidR="007C6B6E" w:rsidRDefault="00951EB4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официальном сайте Администрации Слободо-Туринского муниципального района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>
        <w:r>
          <w:rPr>
            <w:rFonts w:ascii="Liberation Serif" w:hAnsi="Liberation Serif" w:cs="Liberation Serif"/>
            <w:sz w:val="28"/>
            <w:szCs w:val="28"/>
          </w:rPr>
          <w:t>http://slturmr.ru/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7C6B6E" w:rsidRDefault="007C6B6E">
      <w:pPr>
        <w:widowControl w:val="0"/>
        <w:tabs>
          <w:tab w:val="left" w:pos="709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C6B6E" w:rsidRDefault="007C6B6E">
      <w:pPr>
        <w:widowControl w:val="0"/>
        <w:tabs>
          <w:tab w:val="left" w:pos="709"/>
          <w:tab w:val="left" w:pos="1276"/>
        </w:tabs>
        <w:jc w:val="both"/>
      </w:pPr>
    </w:p>
    <w:p w:rsidR="007C6B6E" w:rsidRDefault="00192EDB">
      <w:pPr>
        <w:pStyle w:val="ConsPlusNormal"/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AE7ECD">
        <w:rPr>
          <w:rFonts w:ascii="Liberation Serif" w:hAnsi="Liberation Serif" w:cs="Liberation Serif"/>
          <w:sz w:val="28"/>
          <w:szCs w:val="28"/>
        </w:rPr>
        <w:t>а</w:t>
      </w:r>
    </w:p>
    <w:p w:rsidR="007C6B6E" w:rsidRDefault="00951E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</w:t>
      </w:r>
      <w:r w:rsidR="00AE7ECD">
        <w:rPr>
          <w:rFonts w:ascii="Liberation Serif" w:hAnsi="Liberation Serif" w:cs="Liberation Serif"/>
          <w:sz w:val="28"/>
          <w:szCs w:val="28"/>
        </w:rPr>
        <w:t xml:space="preserve"> </w:t>
      </w:r>
      <w:r w:rsidR="00065290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AE7ECD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="00AE7ECD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  <w:sectPr w:rsidR="007C6B6E" w:rsidSect="007B3B79">
          <w:headerReference w:type="default" r:id="rId10"/>
          <w:pgSz w:w="11906" w:h="16838"/>
          <w:pgMar w:top="1134" w:right="567" w:bottom="1134" w:left="1418" w:header="568" w:footer="0" w:gutter="0"/>
          <w:cols w:space="720"/>
          <w:formProt w:val="0"/>
          <w:titlePg/>
          <w:docGrid w:linePitch="360"/>
        </w:sectPr>
      </w:pPr>
    </w:p>
    <w:p w:rsidR="00BE58E3" w:rsidRPr="009F41C7" w:rsidRDefault="009F41C7" w:rsidP="00BE58E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 w:rsidRPr="009F41C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</w:p>
    <w:p w:rsidR="009F41C7" w:rsidRPr="009F41C7" w:rsidRDefault="009F41C7" w:rsidP="00BE58E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 w:rsidRPr="009F41C7">
        <w:rPr>
          <w:rFonts w:ascii="Liberation Serif" w:hAnsi="Liberation Serif" w:cs="Liberation Serif"/>
          <w:sz w:val="28"/>
          <w:szCs w:val="28"/>
        </w:rPr>
        <w:t xml:space="preserve">к постановлению Администрации </w:t>
      </w:r>
    </w:p>
    <w:p w:rsidR="009F41C7" w:rsidRPr="009F41C7" w:rsidRDefault="009F41C7" w:rsidP="00BE58E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 w:rsidRPr="009F41C7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</w:p>
    <w:p w:rsidR="009F41C7" w:rsidRPr="009F41C7" w:rsidRDefault="009F41C7" w:rsidP="00BE58E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 w:rsidRPr="009F41C7"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</w:p>
    <w:p w:rsidR="009F41C7" w:rsidRPr="009F41C7" w:rsidRDefault="009F41C7" w:rsidP="00BE58E3">
      <w:pPr>
        <w:widowControl w:val="0"/>
        <w:ind w:left="10348"/>
        <w:rPr>
          <w:rFonts w:ascii="Liberation Serif" w:hAnsi="Liberation Serif" w:cs="Liberation Serif"/>
        </w:rPr>
      </w:pPr>
      <w:r w:rsidRPr="009F41C7">
        <w:rPr>
          <w:rFonts w:ascii="Liberation Serif" w:hAnsi="Liberation Serif" w:cs="Liberation Serif"/>
          <w:sz w:val="28"/>
          <w:szCs w:val="28"/>
        </w:rPr>
        <w:t>от 28.12.2024  № 633</w:t>
      </w:r>
    </w:p>
    <w:p w:rsidR="00BE58E3" w:rsidRDefault="00BE58E3" w:rsidP="00BE58E3">
      <w:pPr>
        <w:widowControl w:val="0"/>
        <w:rPr>
          <w:rFonts w:ascii="Liberation Serif;Times New Roma" w:hAnsi="Liberation Serif;Times New Roma" w:cs="Liberation Serif;Times New Roma"/>
        </w:rPr>
      </w:pPr>
    </w:p>
    <w:p w:rsidR="00F561CA" w:rsidRPr="00F561CA" w:rsidRDefault="00F561CA" w:rsidP="00F561CA">
      <w:pPr>
        <w:widowControl w:val="0"/>
        <w:autoSpaceDE w:val="0"/>
        <w:jc w:val="center"/>
        <w:rPr>
          <w:lang w:eastAsia="zh-CN"/>
        </w:rPr>
      </w:pPr>
      <w:r w:rsidRPr="00F561CA">
        <w:rPr>
          <w:rFonts w:ascii="Liberation Serif" w:hAnsi="Liberation Serif" w:cs="Liberation Serif"/>
          <w:b/>
          <w:sz w:val="28"/>
          <w:szCs w:val="28"/>
          <w:lang w:eastAsia="zh-CN"/>
        </w:rPr>
        <w:t>План мероприятий муниципальной программы</w:t>
      </w:r>
    </w:p>
    <w:p w:rsidR="00F561CA" w:rsidRPr="00F561CA" w:rsidRDefault="00F561CA" w:rsidP="00F561CA">
      <w:pPr>
        <w:jc w:val="center"/>
        <w:rPr>
          <w:lang w:eastAsia="zh-CN"/>
        </w:rPr>
      </w:pPr>
      <w:r w:rsidRPr="00F561CA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 xml:space="preserve">«Профилактика терроризма, а также минимизация и (или) ликвидация последствий его проявлений </w:t>
      </w:r>
    </w:p>
    <w:p w:rsidR="00F561CA" w:rsidRPr="00F561CA" w:rsidRDefault="00F561CA" w:rsidP="00F561CA">
      <w:pPr>
        <w:jc w:val="center"/>
        <w:rPr>
          <w:lang w:eastAsia="zh-CN"/>
        </w:rPr>
      </w:pPr>
      <w:r w:rsidRPr="00F561CA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>в Слободо-Туринском муниципальном районе на 2025-2030 годы»</w:t>
      </w:r>
    </w:p>
    <w:p w:rsidR="00F561CA" w:rsidRPr="00F561CA" w:rsidRDefault="00F561CA" w:rsidP="00F561CA">
      <w:pPr>
        <w:autoSpaceDE w:val="0"/>
        <w:jc w:val="both"/>
        <w:rPr>
          <w:rFonts w:ascii="Liberation Serif" w:hAnsi="Liberation Serif" w:cs="Liberation Serif"/>
          <w:b/>
          <w:bCs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2905"/>
      </w:tblGrid>
      <w:tr w:rsidR="00F561CA" w:rsidRPr="00F561CA" w:rsidTr="00DB1C3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№</w:t>
            </w:r>
            <w:r w:rsidRPr="00F561CA">
              <w:rPr>
                <w:rFonts w:ascii="Liberation Serif" w:eastAsia="Liberation Serif" w:hAnsi="Liberation Serif" w:cs="Liberation Serif"/>
                <w:lang w:eastAsia="zh-CN"/>
              </w:rPr>
              <w:t xml:space="preserve"> </w:t>
            </w:r>
            <w:r w:rsidRPr="00F561CA">
              <w:rPr>
                <w:rFonts w:ascii="Liberation Serif" w:hAnsi="Liberation Serif" w:cs="Liberation Serif"/>
                <w:lang w:eastAsia="zh-CN"/>
              </w:rPr>
              <w:t>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 w:rsidRPr="00F561CA">
              <w:rPr>
                <w:rFonts w:ascii="Liberation Serif" w:hAnsi="Liberation Serif" w:cs="Liberation Serif"/>
                <w:lang w:eastAsia="zh-CN"/>
              </w:rPr>
              <w:t>тыс</w:t>
            </w:r>
            <w:proofErr w:type="spellEnd"/>
            <w:r w:rsidRPr="00F561CA">
              <w:rPr>
                <w:rFonts w:ascii="Liberation Serif" w:hAnsi="Liberation Serif" w:cs="Liberation Serif"/>
                <w:lang w:eastAsia="zh-CN"/>
              </w:rPr>
              <w:t xml:space="preserve"> рублей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Номера целевых показателей, на достижение которых направлены мероприятия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2030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</w:tbl>
    <w:p w:rsidR="00F561CA" w:rsidRPr="00F561CA" w:rsidRDefault="00F561CA" w:rsidP="00F561CA">
      <w:pPr>
        <w:rPr>
          <w:rFonts w:ascii="Liberation Serif" w:hAnsi="Liberation Serif" w:cs="Liberation Serif"/>
          <w:sz w:val="2"/>
          <w:szCs w:val="2"/>
          <w:lang w:eastAsia="zh-CN"/>
        </w:rPr>
      </w:pPr>
    </w:p>
    <w:tbl>
      <w:tblPr>
        <w:tblW w:w="14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2905"/>
      </w:tblGrid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b/>
                <w:lang w:eastAsia="zh-CN"/>
              </w:rPr>
              <w:t>10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Всего по муниципальной программе,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6.</w:t>
            </w:r>
          </w:p>
        </w:tc>
        <w:tc>
          <w:tcPr>
            <w:tcW w:w="139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 Капитальные вложения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Всего по направлению «Капитальные вложения», </w:t>
            </w:r>
          </w:p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color w:val="000000"/>
                <w:lang w:eastAsia="zh-C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8.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9.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10.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12.</w:t>
            </w:r>
          </w:p>
        </w:tc>
        <w:tc>
          <w:tcPr>
            <w:tcW w:w="1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2. Прочие нужды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Всего по направлению «Прочие нужды»,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14.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lastRenderedPageBreak/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Мероприятие 1. Организация и проведение заседаний АТК 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1.1.1.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Мероприятие 2. Приобретение, установка (при необходимости) инженерно-технических систем (видеонаблюдения, ограждения, приборов и систем для обнаружения запрещенных и опасных веществ, и т.д.),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1.1.2.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26.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 xml:space="preserve">Мероприятие 3. Организация и проведение проверок соответствия уровня антитеррористической защищенности объектов (территорий), находящихся </w:t>
            </w:r>
            <w:r w:rsidRPr="00F561CA">
              <w:rPr>
                <w:rFonts w:ascii="Liberation Serif" w:hAnsi="Liberation Serif" w:cs="Liberation Serif"/>
                <w:lang w:eastAsia="zh-CN"/>
              </w:rPr>
              <w:br/>
              <w:t>в муниципальной собственности или в ведении органов местного самоуправления предъявляемым требованиям,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1.2.1.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 xml:space="preserve">Мероприятие 4. Организация и проведение информационно-пропагандистских мероприятий по разъяснению сущности терроризма и его общественной опасности, всего, из них: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1.3.1.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9F41C7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9F41C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lastRenderedPageBreak/>
              <w:t>36.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Мероприятие 5. Обеспечение выпуска и размещения видео-аудио роликов и печатной продукции по вопросам профилактики терроризма,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1.3.2.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39.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Мероприятие 6.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1.3.3.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46.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Мероприятие 7.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1.4.1.</w:t>
            </w: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49.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F561CA" w:rsidRPr="00F561CA" w:rsidTr="00DB1C38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jc w:val="center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52.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1CA" w:rsidRPr="00F561CA" w:rsidRDefault="00F561CA" w:rsidP="00F561CA">
            <w:pPr>
              <w:autoSpaceDE w:val="0"/>
              <w:rPr>
                <w:lang w:eastAsia="zh-CN"/>
              </w:rPr>
            </w:pPr>
            <w:r w:rsidRPr="00F561CA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CA" w:rsidRPr="00F561CA" w:rsidRDefault="00F561CA" w:rsidP="00F561C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</w:tbl>
    <w:p w:rsidR="00BE58E3" w:rsidRDefault="00BE58E3" w:rsidP="00BE58E3">
      <w:pPr>
        <w:widowControl w:val="0"/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sectPr w:rsidR="00BE58E3" w:rsidSect="009F41C7">
      <w:headerReference w:type="default" r:id="rId11"/>
      <w:pgSz w:w="16838" w:h="11906" w:orient="landscape"/>
      <w:pgMar w:top="1276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4F" w:rsidRDefault="00AA394F">
      <w:r>
        <w:separator/>
      </w:r>
    </w:p>
  </w:endnote>
  <w:endnote w:type="continuationSeparator" w:id="0">
    <w:p w:rsidR="00AA394F" w:rsidRDefault="00AA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4F" w:rsidRDefault="00AA394F">
      <w:r>
        <w:separator/>
      </w:r>
    </w:p>
  </w:footnote>
  <w:footnote w:type="continuationSeparator" w:id="0">
    <w:p w:rsidR="00AA394F" w:rsidRDefault="00AA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94334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9F41C7" w:rsidRPr="009F41C7" w:rsidRDefault="009F41C7">
        <w:pPr>
          <w:pStyle w:val="ac"/>
          <w:jc w:val="center"/>
          <w:rPr>
            <w:rFonts w:ascii="Liberation Serif" w:hAnsi="Liberation Serif" w:cs="Liberation Serif"/>
            <w:sz w:val="28"/>
          </w:rPr>
        </w:pPr>
        <w:r w:rsidRPr="009F41C7">
          <w:rPr>
            <w:rFonts w:ascii="Liberation Serif" w:hAnsi="Liberation Serif" w:cs="Liberation Serif"/>
            <w:sz w:val="28"/>
          </w:rPr>
          <w:fldChar w:fldCharType="begin"/>
        </w:r>
        <w:r w:rsidRPr="009F41C7">
          <w:rPr>
            <w:rFonts w:ascii="Liberation Serif" w:hAnsi="Liberation Serif" w:cs="Liberation Serif"/>
            <w:sz w:val="28"/>
          </w:rPr>
          <w:instrText>PAGE   \* MERGEFORMAT</w:instrText>
        </w:r>
        <w:r w:rsidRPr="009F41C7">
          <w:rPr>
            <w:rFonts w:ascii="Liberation Serif" w:hAnsi="Liberation Serif" w:cs="Liberation Serif"/>
            <w:sz w:val="28"/>
          </w:rPr>
          <w:fldChar w:fldCharType="separate"/>
        </w:r>
        <w:r w:rsidR="00B54B1E">
          <w:rPr>
            <w:rFonts w:ascii="Liberation Serif" w:hAnsi="Liberation Serif" w:cs="Liberation Serif"/>
            <w:noProof/>
            <w:sz w:val="28"/>
          </w:rPr>
          <w:t>2</w:t>
        </w:r>
        <w:r w:rsidRPr="009F41C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7C6B6E" w:rsidRDefault="007C6B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779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9F41C7" w:rsidRPr="009F41C7" w:rsidRDefault="009F41C7">
        <w:pPr>
          <w:pStyle w:val="ac"/>
          <w:jc w:val="center"/>
          <w:rPr>
            <w:rFonts w:ascii="Liberation Serif" w:hAnsi="Liberation Serif" w:cs="Liberation Serif"/>
            <w:sz w:val="28"/>
          </w:rPr>
        </w:pPr>
        <w:r w:rsidRPr="009F41C7">
          <w:rPr>
            <w:rFonts w:ascii="Liberation Serif" w:hAnsi="Liberation Serif" w:cs="Liberation Serif"/>
            <w:sz w:val="28"/>
          </w:rPr>
          <w:fldChar w:fldCharType="begin"/>
        </w:r>
        <w:r w:rsidRPr="009F41C7">
          <w:rPr>
            <w:rFonts w:ascii="Liberation Serif" w:hAnsi="Liberation Serif" w:cs="Liberation Serif"/>
            <w:sz w:val="28"/>
          </w:rPr>
          <w:instrText>PAGE   \* MERGEFORMAT</w:instrText>
        </w:r>
        <w:r w:rsidRPr="009F41C7">
          <w:rPr>
            <w:rFonts w:ascii="Liberation Serif" w:hAnsi="Liberation Serif" w:cs="Liberation Serif"/>
            <w:sz w:val="28"/>
          </w:rPr>
          <w:fldChar w:fldCharType="separate"/>
        </w:r>
        <w:r w:rsidR="00B54B1E">
          <w:rPr>
            <w:rFonts w:ascii="Liberation Serif" w:hAnsi="Liberation Serif" w:cs="Liberation Serif"/>
            <w:noProof/>
            <w:sz w:val="28"/>
          </w:rPr>
          <w:t>5</w:t>
        </w:r>
        <w:r w:rsidRPr="009F41C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7C6B6E" w:rsidRDefault="007C6B6E">
    <w:pPr>
      <w:pStyle w:val="ae"/>
      <w:jc w:val="center"/>
      <w:rPr>
        <w:rFonts w:ascii="Liberation Serif;Times New Roma" w:hAnsi="Liberation Serif;Times New Roma" w:cs="Liberation Serif;Times New R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50F"/>
    <w:multiLevelType w:val="hybridMultilevel"/>
    <w:tmpl w:val="3228972A"/>
    <w:lvl w:ilvl="0" w:tplc="6B844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F3B"/>
    <w:multiLevelType w:val="multilevel"/>
    <w:tmpl w:val="28105D26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rFonts w:cs="Liberation Serif"/>
        <w:sz w:val="28"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3FDA488E"/>
    <w:multiLevelType w:val="multilevel"/>
    <w:tmpl w:val="73CE3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D9C11C5"/>
    <w:multiLevelType w:val="multilevel"/>
    <w:tmpl w:val="E1B45D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6E"/>
    <w:rsid w:val="00065290"/>
    <w:rsid w:val="000A1B67"/>
    <w:rsid w:val="000A32BB"/>
    <w:rsid w:val="00192EDB"/>
    <w:rsid w:val="001D60D7"/>
    <w:rsid w:val="00217445"/>
    <w:rsid w:val="00296FCD"/>
    <w:rsid w:val="003B3C4B"/>
    <w:rsid w:val="00471E75"/>
    <w:rsid w:val="00545C84"/>
    <w:rsid w:val="006C1095"/>
    <w:rsid w:val="007343AD"/>
    <w:rsid w:val="007412AB"/>
    <w:rsid w:val="00772C02"/>
    <w:rsid w:val="007B3B79"/>
    <w:rsid w:val="007C6B6E"/>
    <w:rsid w:val="00830905"/>
    <w:rsid w:val="00833ADB"/>
    <w:rsid w:val="008F4DB7"/>
    <w:rsid w:val="00951EB4"/>
    <w:rsid w:val="009F41C7"/>
    <w:rsid w:val="00AA394F"/>
    <w:rsid w:val="00AE7ECD"/>
    <w:rsid w:val="00B11B86"/>
    <w:rsid w:val="00B54B1E"/>
    <w:rsid w:val="00B664E4"/>
    <w:rsid w:val="00BA794D"/>
    <w:rsid w:val="00BE58E3"/>
    <w:rsid w:val="00C53579"/>
    <w:rsid w:val="00CA1379"/>
    <w:rsid w:val="00CE5B50"/>
    <w:rsid w:val="00CE71E6"/>
    <w:rsid w:val="00D73114"/>
    <w:rsid w:val="00DB5869"/>
    <w:rsid w:val="00E14699"/>
    <w:rsid w:val="00E26ED4"/>
    <w:rsid w:val="00F04BB0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740365"/>
    <w:rPr>
      <w:color w:val="0000FF" w:themeColor="hyperlink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740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40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Pr>
      <w:rFonts w:ascii="Liberation Serif" w:eastAsia="Liberation Serif" w:hAnsi="Liberation Serif"/>
      <w:b w:val="0"/>
      <w:bCs w:val="0"/>
      <w:iCs/>
      <w:color w:val="000000"/>
      <w:sz w:val="28"/>
      <w:szCs w:val="28"/>
    </w:rPr>
  </w:style>
  <w:style w:type="character" w:customStyle="1" w:styleId="WW8Num1z1">
    <w:name w:val="WW8Num1z1"/>
    <w:qFormat/>
    <w:rPr>
      <w:rFonts w:ascii="Liberation Serif" w:eastAsia="Liberation Serif" w:hAnsi="Liberation Serif"/>
      <w:sz w:val="28"/>
      <w:szCs w:val="28"/>
    </w:rPr>
  </w:style>
  <w:style w:type="character" w:customStyle="1" w:styleId="WW8Num1z2">
    <w:name w:val="WW8Num1z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5">
    <w:name w:val="Текст выноски Знак"/>
    <w:qFormat/>
    <w:rPr>
      <w:rFonts w:ascii="Tahoma" w:eastAsia="Tahoma" w:hAnsi="Tahoma"/>
      <w:sz w:val="16"/>
      <w:szCs w:val="16"/>
    </w:rPr>
  </w:style>
  <w:style w:type="paragraph" w:customStyle="1" w:styleId="10">
    <w:name w:val="Заголовок1"/>
    <w:basedOn w:val="a"/>
    <w:next w:val="a6"/>
    <w:qFormat/>
    <w:rsid w:val="004E73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E73E2"/>
    <w:pPr>
      <w:spacing w:after="140" w:line="276" w:lineRule="auto"/>
    </w:pPr>
  </w:style>
  <w:style w:type="paragraph" w:styleId="a7">
    <w:name w:val="List"/>
    <w:basedOn w:val="a6"/>
    <w:rsid w:val="004E73E2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i/>
      <w:lang w:eastAsia="ar-SA"/>
    </w:rPr>
  </w:style>
  <w:style w:type="paragraph" w:styleId="a9">
    <w:name w:val="index heading"/>
    <w:basedOn w:val="a"/>
    <w:qFormat/>
    <w:rsid w:val="004E73E2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sid w:val="004E73E2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b">
    <w:name w:val="Верхний и нижний колонтитулы"/>
    <w:basedOn w:val="a"/>
    <w:qFormat/>
    <w:rsid w:val="004E73E2"/>
  </w:style>
  <w:style w:type="paragraph" w:styleId="ac">
    <w:name w:val="header"/>
    <w:basedOn w:val="a"/>
    <w:uiPriority w:val="99"/>
    <w:rsid w:val="004E73E2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40365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next w:val="af"/>
    <w:qFormat/>
    <w:rPr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20">
    <w:name w:val="Указатель2"/>
    <w:basedOn w:val="a"/>
    <w:qFormat/>
    <w:rPr>
      <w:lang w:eastAsia="ar-SA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i/>
      <w:lang w:eastAsia="ar-SA"/>
    </w:rPr>
  </w:style>
  <w:style w:type="paragraph" w:customStyle="1" w:styleId="12">
    <w:name w:val="Указатель1"/>
    <w:basedOn w:val="a"/>
    <w:qFormat/>
    <w:rPr>
      <w:lang w:eastAsia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User</cp:lastModifiedBy>
  <cp:revision>4</cp:revision>
  <cp:lastPrinted>2025-01-15T05:32:00Z</cp:lastPrinted>
  <dcterms:created xsi:type="dcterms:W3CDTF">2025-01-10T09:23:00Z</dcterms:created>
  <dcterms:modified xsi:type="dcterms:W3CDTF">2025-01-15T05:41:00Z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