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74" w:rsidRDefault="00A46F74" w:rsidP="00442F75">
      <w:pPr>
        <w:spacing w:after="0" w:line="240" w:lineRule="auto"/>
        <w:jc w:val="center"/>
        <w:rPr>
          <w:rFonts w:ascii="Cambria" w:hAnsi="Cambria"/>
          <w:b/>
          <w:sz w:val="23"/>
          <w:szCs w:val="23"/>
        </w:rPr>
      </w:pPr>
    </w:p>
    <w:p w:rsidR="0093770B" w:rsidRPr="00043335" w:rsidRDefault="002D6E0B" w:rsidP="005537A9">
      <w:pPr>
        <w:spacing w:after="0" w:line="240" w:lineRule="auto"/>
        <w:jc w:val="center"/>
        <w:rPr>
          <w:rFonts w:ascii="Cambria" w:hAnsi="Cambria"/>
          <w:b/>
        </w:rPr>
      </w:pPr>
      <w:r w:rsidRPr="00043335">
        <w:rPr>
          <w:rFonts w:ascii="Cambria" w:hAnsi="Cambria"/>
          <w:b/>
        </w:rPr>
        <w:t>«</w:t>
      </w:r>
      <w:r w:rsidR="00442F75" w:rsidRPr="00043335">
        <w:rPr>
          <w:rFonts w:ascii="Cambria" w:hAnsi="Cambria"/>
          <w:b/>
        </w:rPr>
        <w:t>ОПАСНЫЙ ЛЕД</w:t>
      </w:r>
      <w:r w:rsidRPr="00043335">
        <w:rPr>
          <w:rFonts w:ascii="Cambria" w:hAnsi="Cambria"/>
          <w:b/>
        </w:rPr>
        <w:t>»</w:t>
      </w:r>
    </w:p>
    <w:p w:rsidR="00442F75" w:rsidRPr="00043335" w:rsidRDefault="00442F75" w:rsidP="00442F75">
      <w:pPr>
        <w:spacing w:after="0" w:line="240" w:lineRule="auto"/>
        <w:ind w:firstLine="567"/>
        <w:jc w:val="both"/>
        <w:rPr>
          <w:rFonts w:ascii="Cambria" w:hAnsi="Cambria"/>
        </w:rPr>
      </w:pPr>
      <w:r w:rsidRPr="00043335">
        <w:rPr>
          <w:rFonts w:ascii="Cambria" w:hAnsi="Cambria"/>
          <w:b/>
        </w:rPr>
        <w:t xml:space="preserve">ПОМНИТЕ! </w:t>
      </w:r>
      <w:r w:rsidRPr="00043335">
        <w:rPr>
          <w:rFonts w:ascii="Cambria" w:hAnsi="Cambria"/>
        </w:rPr>
        <w:t xml:space="preserve">Без крайней необходимости не следует выходить на весенний пористый лед. Во время оттепели, изморози, дождя он становится более белым и матовым, иногда приорбретает желтоватый оттенок – такой лед может проломиться без предостерегающего потрескивания. </w:t>
      </w:r>
    </w:p>
    <w:p w:rsidR="002D6E0B" w:rsidRPr="00043335" w:rsidRDefault="002D6E0B" w:rsidP="00442F75">
      <w:pPr>
        <w:spacing w:after="0" w:line="240" w:lineRule="auto"/>
        <w:ind w:firstLine="567"/>
        <w:jc w:val="center"/>
        <w:rPr>
          <w:rFonts w:ascii="Cambria" w:hAnsi="Cambria"/>
          <w:b/>
        </w:rPr>
      </w:pPr>
    </w:p>
    <w:p w:rsidR="00442F75" w:rsidRPr="00043335" w:rsidRDefault="00442F75" w:rsidP="005537A9">
      <w:pPr>
        <w:spacing w:after="0" w:line="240" w:lineRule="auto"/>
        <w:jc w:val="center"/>
        <w:rPr>
          <w:rFonts w:ascii="Cambria" w:hAnsi="Cambria"/>
          <w:b/>
        </w:rPr>
      </w:pPr>
      <w:r w:rsidRPr="00043335">
        <w:rPr>
          <w:rFonts w:ascii="Cambria" w:hAnsi="Cambria"/>
          <w:b/>
        </w:rPr>
        <w:t>ПРИ ПРОЛАМЫВАНИИ ЛЬДА НЕОБХОДИМО:</w:t>
      </w:r>
    </w:p>
    <w:p w:rsidR="00442F75" w:rsidRPr="00043335" w:rsidRDefault="00442F75" w:rsidP="00442F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Избавиться от тяжелых, сковывающих движение вещей;</w:t>
      </w:r>
    </w:p>
    <w:p w:rsidR="00442F75" w:rsidRPr="00043335" w:rsidRDefault="00442F75" w:rsidP="00442F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Не терять время на высвобождение от одежды, так как в первые минуты, до полного намокания, она удерживает человека на поверхности;</w:t>
      </w:r>
    </w:p>
    <w:p w:rsidR="00442F75" w:rsidRPr="00043335" w:rsidRDefault="00442F75" w:rsidP="00442F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Выбираться на лед в месте, где произошло падение;</w:t>
      </w:r>
    </w:p>
    <w:p w:rsidR="00442F75" w:rsidRPr="00043335" w:rsidRDefault="00442F75" w:rsidP="00442F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Выползать на лед методом «выкручивания», то есть</w:t>
      </w:r>
      <w:r w:rsidR="008A3861">
        <w:rPr>
          <w:rFonts w:ascii="Cambria" w:hAnsi="Cambria"/>
        </w:rPr>
        <w:t>,</w:t>
      </w:r>
      <w:bookmarkStart w:id="0" w:name="_GoBack"/>
      <w:bookmarkEnd w:id="0"/>
      <w:r w:rsidRPr="00043335">
        <w:rPr>
          <w:rFonts w:ascii="Cambria" w:hAnsi="Cambria"/>
        </w:rPr>
        <w:t xml:space="preserve"> перекатываясь со спины на живот;</w:t>
      </w:r>
    </w:p>
    <w:p w:rsidR="00442F75" w:rsidRPr="00043335" w:rsidRDefault="00442F75" w:rsidP="00442F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Втыкать в лед острые предметы, подтягиваясь к ним;</w:t>
      </w:r>
    </w:p>
    <w:p w:rsidR="00442F75" w:rsidRPr="00043335" w:rsidRDefault="00442F75" w:rsidP="00442F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Удальяться от полыньи ползком, по собственным следам.</w:t>
      </w:r>
    </w:p>
    <w:p w:rsidR="002D6E0B" w:rsidRPr="00043335" w:rsidRDefault="002D6E0B" w:rsidP="00442F75">
      <w:pPr>
        <w:spacing w:after="0" w:line="240" w:lineRule="auto"/>
        <w:ind w:firstLine="567"/>
        <w:jc w:val="center"/>
        <w:rPr>
          <w:rFonts w:ascii="Cambria" w:hAnsi="Cambria"/>
          <w:b/>
        </w:rPr>
      </w:pPr>
    </w:p>
    <w:p w:rsidR="00442F75" w:rsidRPr="00043335" w:rsidRDefault="00442F75" w:rsidP="005537A9">
      <w:pPr>
        <w:spacing w:after="0" w:line="240" w:lineRule="auto"/>
        <w:jc w:val="center"/>
        <w:rPr>
          <w:rFonts w:ascii="Cambria" w:hAnsi="Cambria"/>
          <w:b/>
        </w:rPr>
      </w:pPr>
      <w:r w:rsidRPr="00043335">
        <w:rPr>
          <w:rFonts w:ascii="Cambria" w:hAnsi="Cambria"/>
          <w:b/>
        </w:rPr>
        <w:t>СЛЕДУЕТ ПОМНИТЬ:</w:t>
      </w:r>
    </w:p>
    <w:p w:rsidR="00442F75" w:rsidRPr="00043335" w:rsidRDefault="00442F75" w:rsidP="00F610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Наиболее продуктивны первые минуты пребывания в холодной воде, пока еще не намокла одежда, не замерзли руки, не развились характерные для переохлажждения слабость и безразличие;</w:t>
      </w:r>
    </w:p>
    <w:p w:rsidR="00442F75" w:rsidRPr="00043335" w:rsidRDefault="00442F75" w:rsidP="00F610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Оказывать помощь провалившемуся под лед человеку следует только одному, в крайнем случае, его двум товарищам. Скапливаться на краю полыньи всем не только бесполезно, но и опасно.</w:t>
      </w:r>
    </w:p>
    <w:p w:rsidR="002D6E0B" w:rsidRPr="00043335" w:rsidRDefault="002D6E0B" w:rsidP="00442F75">
      <w:pPr>
        <w:spacing w:after="0" w:line="240" w:lineRule="auto"/>
        <w:ind w:firstLine="567"/>
        <w:jc w:val="center"/>
        <w:rPr>
          <w:rFonts w:ascii="Cambria" w:hAnsi="Cambria"/>
          <w:b/>
        </w:rPr>
      </w:pPr>
    </w:p>
    <w:p w:rsidR="00442F75" w:rsidRPr="00043335" w:rsidRDefault="00442F75" w:rsidP="005537A9">
      <w:pPr>
        <w:spacing w:after="0" w:line="240" w:lineRule="auto"/>
        <w:jc w:val="center"/>
        <w:rPr>
          <w:rFonts w:ascii="Cambria" w:hAnsi="Cambria"/>
          <w:b/>
        </w:rPr>
      </w:pPr>
      <w:r w:rsidRPr="00043335">
        <w:rPr>
          <w:rFonts w:ascii="Cambria" w:hAnsi="Cambria"/>
          <w:b/>
        </w:rPr>
        <w:t>ПРИЗНАКИ ОПАСНОГО ЛЬДА:</w:t>
      </w:r>
    </w:p>
    <w:p w:rsidR="00442F75" w:rsidRPr="00043335" w:rsidRDefault="00613BCF" w:rsidP="00442F75">
      <w:pPr>
        <w:spacing w:after="0" w:line="240" w:lineRule="auto"/>
        <w:ind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Особую опасность представляет лед во время оттепели, изморози, дождя и в местах сильных скоплений подледных течений. В этих случаях лед становится более белым и матовым, иногда приобретает желтоватый оттенок. Такой лед очень ненадежен. Без крайней необходимости не следует выходить на весенний пористый лед.</w:t>
      </w:r>
    </w:p>
    <w:p w:rsidR="00613BCF" w:rsidRPr="00043335" w:rsidRDefault="00613BCF" w:rsidP="00442F75">
      <w:pPr>
        <w:spacing w:after="0" w:line="240" w:lineRule="auto"/>
        <w:ind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 xml:space="preserve">Наиболее тонок и опасен лед под снежными заносами, у обрывистых берегов, в местах впадения и вытекания из озер, рек, ручьев, вмороженных в лед коряг и деревьев. </w:t>
      </w:r>
    </w:p>
    <w:p w:rsidR="00613BCF" w:rsidRPr="00043335" w:rsidRDefault="00613BCF" w:rsidP="00442F75">
      <w:pPr>
        <w:spacing w:after="0" w:line="240" w:lineRule="auto"/>
        <w:ind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 xml:space="preserve">Очень непрочным лед бывает в местах стоков в реку промышленных вод. Указать на них может возвышающаяся над берегом сливная труба, пятна открытой воды, пар, зеленая на фоне снега растительность. От таких мест лучше держаться пожальше, так как </w:t>
      </w:r>
      <w:r w:rsidR="00445058" w:rsidRPr="00043335">
        <w:rPr>
          <w:rFonts w:ascii="Cambria" w:hAnsi="Cambria"/>
        </w:rPr>
        <w:t>лед может быть подтоплен теплыми течениями на гораздо большей, чем видно, площади.</w:t>
      </w:r>
    </w:p>
    <w:p w:rsidR="002D6E0B" w:rsidRPr="00043335" w:rsidRDefault="002D6E0B" w:rsidP="00445058">
      <w:pPr>
        <w:spacing w:after="0" w:line="240" w:lineRule="auto"/>
        <w:ind w:firstLine="567"/>
        <w:jc w:val="center"/>
        <w:rPr>
          <w:rFonts w:ascii="Cambria" w:hAnsi="Cambria"/>
          <w:b/>
        </w:rPr>
      </w:pPr>
    </w:p>
    <w:p w:rsidR="00445058" w:rsidRPr="00043335" w:rsidRDefault="00445058" w:rsidP="005537A9">
      <w:pPr>
        <w:spacing w:after="0" w:line="240" w:lineRule="auto"/>
        <w:jc w:val="center"/>
        <w:rPr>
          <w:rFonts w:ascii="Cambria" w:hAnsi="Cambria"/>
          <w:b/>
        </w:rPr>
      </w:pPr>
      <w:r w:rsidRPr="00043335">
        <w:rPr>
          <w:rFonts w:ascii="Cambria" w:hAnsi="Cambria"/>
          <w:b/>
        </w:rPr>
        <w:t>МЕРЫ БЕЗОПАСНОСТИ НА ЛЬДУ:</w:t>
      </w:r>
    </w:p>
    <w:p w:rsidR="00445058" w:rsidRPr="00043335" w:rsidRDefault="00445058" w:rsidP="00442F75">
      <w:pPr>
        <w:spacing w:after="0" w:line="240" w:lineRule="auto"/>
        <w:ind w:firstLine="567"/>
        <w:jc w:val="both"/>
        <w:rPr>
          <w:rFonts w:ascii="Cambria" w:hAnsi="Cambria"/>
        </w:rPr>
      </w:pPr>
      <w:proofErr w:type="gramStart"/>
      <w:r w:rsidRPr="00043335">
        <w:rPr>
          <w:rFonts w:ascii="Cambria" w:hAnsi="Cambria"/>
        </w:rPr>
        <w:t>При переходе водоема по льду следует пользоваться проложенными тропами, а при их отсутсвии – убедиться в прочности льда в помощью подручных средств (палка, пешня и др.).</w:t>
      </w:r>
      <w:proofErr w:type="gramEnd"/>
      <w:r w:rsidRPr="00043335">
        <w:rPr>
          <w:rFonts w:ascii="Cambria" w:hAnsi="Cambria"/>
        </w:rPr>
        <w:t xml:space="preserve"> Проверять прочность льда ударами ноги. Во время движения по льду следует обходить </w:t>
      </w:r>
      <w:r w:rsidR="002D6E0B" w:rsidRPr="00043335">
        <w:rPr>
          <w:rFonts w:ascii="Cambria" w:hAnsi="Cambria"/>
        </w:rPr>
        <w:t>опасные участки, покрытые толстым слоем снега.</w:t>
      </w:r>
    </w:p>
    <w:p w:rsidR="002D6E0B" w:rsidRPr="00043335" w:rsidRDefault="002D6E0B" w:rsidP="00442F75">
      <w:pPr>
        <w:spacing w:after="0" w:line="240" w:lineRule="auto"/>
        <w:ind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Безопасным для перехода является лед с зеленоватым оттенком и толщиной не менее 7 см. При переходе по льду необходимо следовать друг за другом на расстоянии 5-6 м и быть готовым оказать немедленную помощь впереди идущему.</w:t>
      </w:r>
    </w:p>
    <w:p w:rsidR="002D6E0B" w:rsidRPr="00043335" w:rsidRDefault="002D6E0B" w:rsidP="00442F75">
      <w:pPr>
        <w:spacing w:after="0" w:line="240" w:lineRule="auto"/>
        <w:ind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– не менее 25 см.</w:t>
      </w:r>
    </w:p>
    <w:p w:rsidR="002D6E0B" w:rsidRPr="00043335" w:rsidRDefault="002D6E0B" w:rsidP="00442F75">
      <w:pPr>
        <w:spacing w:after="0" w:line="240" w:lineRule="auto"/>
        <w:ind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 необходимо надеть на одно плечо. Расстояние между лыжниками должно быть 5-6 м.</w:t>
      </w:r>
    </w:p>
    <w:p w:rsidR="002D6E0B" w:rsidRPr="00043335" w:rsidRDefault="002D6E0B" w:rsidP="00442F75">
      <w:pPr>
        <w:spacing w:after="0" w:line="240" w:lineRule="auto"/>
        <w:ind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 xml:space="preserve">Во время движения лыжник, идущий первым, ударами палок проверяет прочность льда и оценивает его состояние. </w:t>
      </w:r>
    </w:p>
    <w:p w:rsidR="002D6E0B" w:rsidRPr="00043335" w:rsidRDefault="002D6E0B" w:rsidP="00442F75">
      <w:pPr>
        <w:spacing w:after="0" w:line="240" w:lineRule="auto"/>
        <w:ind w:firstLine="567"/>
        <w:jc w:val="both"/>
        <w:rPr>
          <w:rFonts w:ascii="Cambria" w:hAnsi="Cambria"/>
        </w:rPr>
      </w:pPr>
      <w:r w:rsidRPr="00043335">
        <w:rPr>
          <w:rFonts w:ascii="Cambria" w:hAnsi="Cambria"/>
        </w:rPr>
        <w:t xml:space="preserve">Во время рыбной ловли нельзя пробивать много лунок на малой площади и собираться большими группами. Каждому рыболову реклмендуется иметь при себе спасательное средство в виде шнура длиной 12-15 см, на одном конце которого должен быть закреплен груз весом 400-500 г, а на другом – изготовлена петля для захвата рукой. </w:t>
      </w:r>
    </w:p>
    <w:p w:rsidR="00043335" w:rsidRDefault="00043335" w:rsidP="002D6E0B">
      <w:pPr>
        <w:spacing w:after="0" w:line="240" w:lineRule="auto"/>
        <w:ind w:firstLine="567"/>
        <w:jc w:val="center"/>
        <w:rPr>
          <w:rFonts w:ascii="Cambria" w:hAnsi="Cambria"/>
          <w:b/>
        </w:rPr>
      </w:pPr>
    </w:p>
    <w:p w:rsidR="00043335" w:rsidRDefault="00043335" w:rsidP="002D6E0B">
      <w:pPr>
        <w:spacing w:after="0" w:line="240" w:lineRule="auto"/>
        <w:ind w:firstLine="567"/>
        <w:jc w:val="center"/>
        <w:rPr>
          <w:rFonts w:ascii="Cambria" w:hAnsi="Cambria"/>
          <w:b/>
        </w:rPr>
      </w:pPr>
    </w:p>
    <w:p w:rsidR="00043335" w:rsidRDefault="00043335" w:rsidP="005537A9">
      <w:pPr>
        <w:spacing w:after="0" w:line="240" w:lineRule="auto"/>
        <w:jc w:val="center"/>
        <w:rPr>
          <w:rFonts w:ascii="Cambria" w:hAnsi="Cambria"/>
          <w:b/>
        </w:rPr>
      </w:pPr>
    </w:p>
    <w:p w:rsidR="00E62C31" w:rsidRPr="00043335" w:rsidRDefault="002D6E0B" w:rsidP="005537A9">
      <w:pPr>
        <w:spacing w:after="0" w:line="240" w:lineRule="auto"/>
        <w:jc w:val="center"/>
        <w:rPr>
          <w:rFonts w:ascii="Cambria" w:hAnsi="Cambria"/>
          <w:b/>
        </w:rPr>
      </w:pPr>
      <w:r w:rsidRPr="00043335">
        <w:rPr>
          <w:rFonts w:ascii="Cambria" w:hAnsi="Cambria"/>
          <w:b/>
        </w:rPr>
        <w:t xml:space="preserve">СОБЛЮДЕНИЕ ПРАВИЛ ПОВЕДЕНИЯ НА ЛЬЮДУ ВОДОЕМОВ В ЗИМНЕЕ ВРЕМЯ – </w:t>
      </w:r>
    </w:p>
    <w:p w:rsidR="00442F75" w:rsidRPr="00043335" w:rsidRDefault="002D6E0B" w:rsidP="005537A9">
      <w:pPr>
        <w:spacing w:after="0" w:line="240" w:lineRule="auto"/>
        <w:jc w:val="center"/>
        <w:rPr>
          <w:rFonts w:ascii="Cambria" w:hAnsi="Cambria"/>
          <w:b/>
        </w:rPr>
      </w:pPr>
      <w:r w:rsidRPr="00043335">
        <w:rPr>
          <w:rFonts w:ascii="Cambria" w:hAnsi="Cambria"/>
          <w:b/>
        </w:rPr>
        <w:t>ЗАЛОГ ВАШЕЙ БЕЗОПАСНОСТИ И ЗДОРОВЬЯ!</w:t>
      </w:r>
    </w:p>
    <w:sectPr w:rsidR="00442F75" w:rsidRPr="00043335" w:rsidSect="00043335">
      <w:pgSz w:w="11906" w:h="16838"/>
      <w:pgMar w:top="426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075"/>
    <w:multiLevelType w:val="hybridMultilevel"/>
    <w:tmpl w:val="30D249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9E2B6B"/>
    <w:multiLevelType w:val="hybridMultilevel"/>
    <w:tmpl w:val="B48C11A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F75"/>
    <w:rsid w:val="00043335"/>
    <w:rsid w:val="000B1511"/>
    <w:rsid w:val="002D6E0B"/>
    <w:rsid w:val="003F26CE"/>
    <w:rsid w:val="00442F75"/>
    <w:rsid w:val="00445058"/>
    <w:rsid w:val="00542C47"/>
    <w:rsid w:val="005537A9"/>
    <w:rsid w:val="00613BCF"/>
    <w:rsid w:val="008A3861"/>
    <w:rsid w:val="0093770B"/>
    <w:rsid w:val="00A46F74"/>
    <w:rsid w:val="00E62C31"/>
    <w:rsid w:val="00F6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611-9165-4E3D-AD35-29D70375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Черных</dc:creator>
  <cp:lastModifiedBy>gochs1</cp:lastModifiedBy>
  <cp:revision>11</cp:revision>
  <cp:lastPrinted>2015-02-05T04:43:00Z</cp:lastPrinted>
  <dcterms:created xsi:type="dcterms:W3CDTF">2015-02-04T17:06:00Z</dcterms:created>
  <dcterms:modified xsi:type="dcterms:W3CDTF">2015-03-31T04:31:00Z</dcterms:modified>
</cp:coreProperties>
</file>