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5" w:type="dxa"/>
        <w:tblInd w:w="109" w:type="dxa"/>
        <w:tblLook w:val="04A0" w:firstRow="1" w:lastRow="0" w:firstColumn="1" w:lastColumn="0" w:noHBand="0" w:noVBand="1"/>
      </w:tblPr>
      <w:tblGrid>
        <w:gridCol w:w="4142"/>
        <w:gridCol w:w="5783"/>
      </w:tblGrid>
      <w:tr w:rsidR="007C6B6E" w:rsidTr="00283BF3">
        <w:trPr>
          <w:cantSplit/>
          <w:trHeight w:val="744"/>
        </w:trPr>
        <w:tc>
          <w:tcPr>
            <w:tcW w:w="9925" w:type="dxa"/>
            <w:gridSpan w:val="2"/>
          </w:tcPr>
          <w:p w:rsidR="007C6B6E" w:rsidRDefault="00951EB4">
            <w:pPr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anchor distT="0" distB="0" distL="114935" distR="114935" simplePos="0" relativeHeight="2" behindDoc="0" locked="0" layoutInCell="1" allowOverlap="1" wp14:anchorId="0DA5B08E" wp14:editId="2872F960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3001" r="6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6B6E" w:rsidRDefault="007C6B6E">
            <w:pPr>
              <w:jc w:val="center"/>
              <w:rPr>
                <w:lang w:eastAsia="zh-CN"/>
              </w:rPr>
            </w:pPr>
          </w:p>
          <w:p w:rsidR="007C6B6E" w:rsidRDefault="007C6B6E">
            <w:pPr>
              <w:jc w:val="center"/>
              <w:rPr>
                <w:lang w:eastAsia="zh-CN"/>
              </w:rPr>
            </w:pPr>
          </w:p>
        </w:tc>
      </w:tr>
      <w:tr w:rsidR="007C6B6E" w:rsidTr="00283BF3">
        <w:trPr>
          <w:cantSplit/>
          <w:trHeight w:val="1150"/>
        </w:trPr>
        <w:tc>
          <w:tcPr>
            <w:tcW w:w="9925" w:type="dxa"/>
            <w:gridSpan w:val="2"/>
            <w:tcBorders>
              <w:bottom w:val="single" w:sz="12" w:space="0" w:color="000000"/>
            </w:tcBorders>
          </w:tcPr>
          <w:p w:rsidR="007C6B6E" w:rsidRDefault="00951EB4">
            <w:pPr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7C6B6E" w:rsidRDefault="00951EB4">
            <w:pPr>
              <w:jc w:val="center"/>
              <w:rPr>
                <w:rFonts w:ascii="Liberation Serif" w:hAnsi="Liberation Serif" w:cs="Liberation Serif"/>
                <w:b/>
                <w:sz w:val="22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7C6B6E" w:rsidRDefault="00951EB4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pacing w:after="200" w:line="276" w:lineRule="auto"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szCs w:val="20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 xml:space="preserve">ПОСТАНОВЛЕНИЕ </w:t>
            </w:r>
          </w:p>
          <w:p w:rsidR="007C6B6E" w:rsidRDefault="007C6B6E">
            <w:pPr>
              <w:rPr>
                <w:sz w:val="10"/>
                <w:lang w:eastAsia="zh-CN"/>
              </w:rPr>
            </w:pPr>
          </w:p>
        </w:tc>
      </w:tr>
      <w:tr w:rsidR="007C6B6E" w:rsidTr="00283BF3">
        <w:trPr>
          <w:cantSplit/>
          <w:trHeight w:val="320"/>
        </w:trPr>
        <w:tc>
          <w:tcPr>
            <w:tcW w:w="9925" w:type="dxa"/>
            <w:gridSpan w:val="2"/>
            <w:tcBorders>
              <w:top w:val="single" w:sz="12" w:space="0" w:color="000000"/>
            </w:tcBorders>
          </w:tcPr>
          <w:p w:rsidR="007C6B6E" w:rsidRDefault="007C6B6E">
            <w:pPr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</w:p>
        </w:tc>
      </w:tr>
      <w:tr w:rsidR="007C6B6E" w:rsidTr="00283BF3">
        <w:trPr>
          <w:trHeight w:val="372"/>
        </w:trPr>
        <w:tc>
          <w:tcPr>
            <w:tcW w:w="4142" w:type="dxa"/>
          </w:tcPr>
          <w:p w:rsidR="007C6B6E" w:rsidRDefault="00283BF3" w:rsidP="00CA1379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25.12.2024</w:t>
            </w:r>
          </w:p>
        </w:tc>
        <w:tc>
          <w:tcPr>
            <w:tcW w:w="5783" w:type="dxa"/>
          </w:tcPr>
          <w:p w:rsidR="007C6B6E" w:rsidRDefault="00951EB4" w:rsidP="007412AB">
            <w:pPr>
              <w:widowControl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       </w:t>
            </w:r>
            <w:r w:rsidR="00E14699">
              <w:rPr>
                <w:sz w:val="28"/>
                <w:szCs w:val="28"/>
                <w:lang w:eastAsia="zh-CN"/>
              </w:rPr>
              <w:t xml:space="preserve">                          </w:t>
            </w:r>
            <w:r w:rsidR="00283BF3">
              <w:rPr>
                <w:sz w:val="28"/>
                <w:szCs w:val="28"/>
                <w:lang w:eastAsia="zh-CN"/>
              </w:rPr>
              <w:t xml:space="preserve">     </w:t>
            </w:r>
            <w:r w:rsidR="00E14699">
              <w:rPr>
                <w:sz w:val="28"/>
                <w:szCs w:val="28"/>
                <w:lang w:eastAsia="zh-CN"/>
              </w:rPr>
              <w:t>№</w:t>
            </w:r>
            <w:r w:rsidR="00283BF3">
              <w:rPr>
                <w:sz w:val="28"/>
                <w:szCs w:val="28"/>
                <w:lang w:eastAsia="zh-CN"/>
              </w:rPr>
              <w:t xml:space="preserve"> 617</w:t>
            </w:r>
            <w:r w:rsidR="00296FCD">
              <w:rPr>
                <w:sz w:val="28"/>
                <w:szCs w:val="28"/>
                <w:lang w:eastAsia="zh-CN"/>
              </w:rPr>
              <w:t xml:space="preserve"> </w:t>
            </w:r>
            <w:r w:rsidR="00E14699">
              <w:rPr>
                <w:sz w:val="28"/>
                <w:szCs w:val="28"/>
                <w:lang w:eastAsia="zh-CN"/>
              </w:rPr>
              <w:t xml:space="preserve">  </w:t>
            </w:r>
            <w:r w:rsidR="00AE7ECD"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  <w:tr w:rsidR="007C6B6E" w:rsidTr="00283BF3">
        <w:trPr>
          <w:trHeight w:val="284"/>
        </w:trPr>
        <w:tc>
          <w:tcPr>
            <w:tcW w:w="9925" w:type="dxa"/>
            <w:gridSpan w:val="2"/>
          </w:tcPr>
          <w:p w:rsidR="007C6B6E" w:rsidRDefault="00951EB4">
            <w:pPr>
              <w:widowControl w:val="0"/>
              <w:ind w:firstLine="720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rFonts w:ascii="Liberation Serif" w:hAnsi="Liberation Serif" w:cs="Arial"/>
                <w:sz w:val="28"/>
                <w:szCs w:val="28"/>
              </w:rPr>
              <w:t>с. Туринская Слобода</w:t>
            </w:r>
          </w:p>
        </w:tc>
      </w:tr>
    </w:tbl>
    <w:p w:rsidR="007C6B6E" w:rsidRDefault="007C6B6E">
      <w:pPr>
        <w:widowControl w:val="0"/>
        <w:rPr>
          <w:rFonts w:ascii="Liberation Serif" w:hAnsi="Liberation Serif"/>
          <w:b/>
          <w:bCs/>
          <w:i/>
          <w:sz w:val="28"/>
          <w:szCs w:val="28"/>
        </w:rPr>
      </w:pPr>
    </w:p>
    <w:p w:rsidR="007C6B6E" w:rsidRPr="00283BF3" w:rsidRDefault="007C6B6E">
      <w:pPr>
        <w:widowControl w:val="0"/>
        <w:rPr>
          <w:rFonts w:ascii="Liberation Serif" w:hAnsi="Liberation Serif"/>
          <w:b/>
          <w:bCs/>
          <w:i/>
          <w:sz w:val="16"/>
          <w:szCs w:val="16"/>
        </w:rPr>
      </w:pPr>
    </w:p>
    <w:p w:rsidR="007C6B6E" w:rsidRDefault="00951EB4">
      <w:pPr>
        <w:widowControl w:val="0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283BF3" w:rsidRDefault="00951EB4">
      <w:pPr>
        <w:widowControl w:val="0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«Профилактика </w:t>
      </w:r>
      <w:r>
        <w:rPr>
          <w:rFonts w:ascii="Liberation Serif" w:hAnsi="Liberation Serif" w:cs="Liberation Serif;Times New Roma"/>
          <w:b/>
          <w:bCs/>
          <w:sz w:val="28"/>
          <w:szCs w:val="28"/>
        </w:rPr>
        <w:t>терроризма, а также минимизация и (или) ликвидация последствий его проявлений в Слободо-Туринском муниципальном районе на 2020-2025 годы</w:t>
      </w:r>
      <w:r>
        <w:rPr>
          <w:rFonts w:ascii="Liberation Serif" w:hAnsi="Liberation Serif"/>
          <w:b/>
          <w:bCs/>
          <w:sz w:val="28"/>
          <w:szCs w:val="28"/>
        </w:rPr>
        <w:t xml:space="preserve">», </w:t>
      </w:r>
      <w:proofErr w:type="gramStart"/>
      <w:r>
        <w:rPr>
          <w:rFonts w:ascii="Liberation Serif" w:hAnsi="Liberation Serif"/>
          <w:b/>
          <w:bCs/>
          <w:sz w:val="28"/>
          <w:szCs w:val="28"/>
        </w:rPr>
        <w:t>утвержденную</w:t>
      </w:r>
      <w:proofErr w:type="gramEnd"/>
      <w:r>
        <w:rPr>
          <w:rFonts w:ascii="Liberation Serif" w:hAnsi="Liberation Serif"/>
          <w:b/>
          <w:bCs/>
          <w:sz w:val="28"/>
          <w:szCs w:val="28"/>
        </w:rPr>
        <w:t xml:space="preserve"> постановлением Администрации </w:t>
      </w:r>
    </w:p>
    <w:p w:rsidR="007C6B6E" w:rsidRDefault="00951EB4">
      <w:pPr>
        <w:widowControl w:val="0"/>
        <w:jc w:val="center"/>
        <w:rPr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Слободо-Туринского муниципального района от 11.11.2019 № 474</w:t>
      </w:r>
    </w:p>
    <w:p w:rsidR="007C6B6E" w:rsidRPr="00283BF3" w:rsidRDefault="007C6B6E">
      <w:pPr>
        <w:widowControl w:val="0"/>
        <w:jc w:val="center"/>
        <w:rPr>
          <w:rFonts w:ascii="Liberation Serif" w:hAnsi="Liberation Serif"/>
          <w:b/>
          <w:bCs/>
          <w:sz w:val="16"/>
          <w:szCs w:val="16"/>
          <w:lang w:eastAsia="en-US"/>
        </w:rPr>
      </w:pPr>
    </w:p>
    <w:p w:rsidR="00283BF3" w:rsidRDefault="00283BF3">
      <w:pPr>
        <w:widowControl w:val="0"/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:rsidR="007C6B6E" w:rsidRDefault="00951EB4">
      <w:pPr>
        <w:ind w:firstLine="709"/>
        <w:jc w:val="both"/>
      </w:pP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>Руководствуясь постановлением Администрации Слободо-Туринского муниципального района от 19.07.2018 № 301 «Об утверждении Порядка формирования и реализации муниципальных программ в Слободо-Туринском муниципальном районе», в соответствии с решением Думы Слободо-Туринского муниципального района от</w:t>
      </w:r>
      <w:r w:rsidR="00830905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8F4DB7">
        <w:rPr>
          <w:rFonts w:ascii="Liberation Serif" w:eastAsia="Calibri" w:hAnsi="Liberation Serif"/>
          <w:sz w:val="28"/>
          <w:szCs w:val="28"/>
          <w:lang w:eastAsia="en-US"/>
        </w:rPr>
        <w:t>23</w:t>
      </w:r>
      <w:r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CA1379">
        <w:rPr>
          <w:rFonts w:ascii="Liberation Serif" w:eastAsia="Calibri" w:hAnsi="Liberation Serif"/>
          <w:sz w:val="28"/>
          <w:szCs w:val="28"/>
          <w:lang w:eastAsia="en-US"/>
        </w:rPr>
        <w:t>12</w:t>
      </w:r>
      <w:r>
        <w:rPr>
          <w:rFonts w:ascii="Liberation Serif" w:eastAsia="Calibri" w:hAnsi="Liberation Serif"/>
          <w:sz w:val="28"/>
          <w:szCs w:val="28"/>
          <w:lang w:eastAsia="en-US"/>
        </w:rPr>
        <w:t>.202</w:t>
      </w:r>
      <w:r w:rsidR="00BE58E3">
        <w:rPr>
          <w:rFonts w:ascii="Liberation Serif" w:eastAsia="Calibri" w:hAnsi="Liberation Serif"/>
          <w:sz w:val="28"/>
          <w:szCs w:val="28"/>
          <w:lang w:eastAsia="en-US"/>
        </w:rPr>
        <w:t>4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№</w:t>
      </w:r>
      <w:r w:rsidR="006C1095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8F4DB7">
        <w:rPr>
          <w:rFonts w:ascii="Liberation Serif" w:eastAsia="Calibri" w:hAnsi="Liberation Serif"/>
          <w:sz w:val="28"/>
          <w:szCs w:val="28"/>
          <w:lang w:eastAsia="en-US"/>
        </w:rPr>
        <w:t>416</w:t>
      </w:r>
      <w:r w:rsidR="006C1095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«О </w:t>
      </w:r>
      <w:r w:rsidR="00BE58E3">
        <w:rPr>
          <w:rFonts w:ascii="Liberation Serif" w:eastAsia="Calibri" w:hAnsi="Liberation Serif"/>
          <w:sz w:val="28"/>
          <w:szCs w:val="28"/>
          <w:lang w:eastAsia="en-US"/>
        </w:rPr>
        <w:t xml:space="preserve">рассмотрении проекта «О внесении изменений в муниципальную программу «Профилактика </w:t>
      </w:r>
      <w:r w:rsidR="00BE58E3">
        <w:rPr>
          <w:rFonts w:ascii="Liberation Serif" w:eastAsia="Calibri" w:hAnsi="Liberation Serif" w:cs="Liberation Serif;Times New Roma"/>
          <w:sz w:val="28"/>
          <w:szCs w:val="28"/>
          <w:lang w:eastAsia="en-US"/>
        </w:rPr>
        <w:t xml:space="preserve">терроризма, а также минимизация и (или) ликвидация последствий его проявлений в Слободо-Туринском муниципальном </w:t>
      </w:r>
      <w:r w:rsidR="00BE58E3">
        <w:rPr>
          <w:rFonts w:ascii="Liberation Serif" w:hAnsi="Liberation Serif" w:cs="Liberation Serif;Times New Roma"/>
          <w:sz w:val="28"/>
          <w:szCs w:val="28"/>
          <w:lang w:eastAsia="en-US"/>
        </w:rPr>
        <w:t>р</w:t>
      </w:r>
      <w:r w:rsidR="00BE58E3">
        <w:rPr>
          <w:rFonts w:ascii="Liberation Serif" w:eastAsia="Calibri" w:hAnsi="Liberation Serif" w:cs="Liberation Serif;Times New Roma"/>
          <w:sz w:val="28"/>
          <w:szCs w:val="28"/>
          <w:lang w:eastAsia="en-US"/>
        </w:rPr>
        <w:t>айоне на 2020-2025 годы</w:t>
      </w:r>
      <w:r w:rsidR="00BE58E3">
        <w:rPr>
          <w:rFonts w:ascii="Liberation Serif" w:eastAsia="Calibri" w:hAnsi="Liberation Serif"/>
          <w:sz w:val="28"/>
          <w:szCs w:val="28"/>
          <w:lang w:eastAsia="en-US"/>
        </w:rPr>
        <w:t>»</w:t>
      </w:r>
      <w:proofErr w:type="gramEnd"/>
    </w:p>
    <w:p w:rsidR="007C6B6E" w:rsidRDefault="00951EB4">
      <w:pPr>
        <w:spacing w:before="240" w:after="240"/>
        <w:jc w:val="both"/>
      </w:pPr>
      <w:r>
        <w:rPr>
          <w:rFonts w:ascii="Liberation Serif" w:eastAsia="Calibri" w:hAnsi="Liberation Serif"/>
          <w:sz w:val="28"/>
          <w:szCs w:val="28"/>
          <w:lang w:eastAsia="en-US"/>
        </w:rPr>
        <w:t>ПОСТАНОВЛЯЕТ:</w:t>
      </w:r>
    </w:p>
    <w:p w:rsidR="007C6B6E" w:rsidRDefault="00951EB4">
      <w:pPr>
        <w:numPr>
          <w:ilvl w:val="0"/>
          <w:numId w:val="1"/>
        </w:numPr>
        <w:spacing w:after="200"/>
        <w:ind w:left="0" w:firstLine="709"/>
        <w:contextualSpacing/>
        <w:jc w:val="both"/>
      </w:pP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 xml:space="preserve">Внести в муниципальную программу «Профилактика </w:t>
      </w:r>
      <w:r>
        <w:rPr>
          <w:rFonts w:ascii="Liberation Serif" w:eastAsia="Calibri" w:hAnsi="Liberation Serif" w:cs="Liberation Serif;Times New Roma"/>
          <w:sz w:val="28"/>
          <w:szCs w:val="28"/>
          <w:lang w:eastAsia="en-US"/>
        </w:rPr>
        <w:t xml:space="preserve">терроризма, а также минимизация и (или) ликвидация последствий его проявлений в Слободо-Туринском муниципальном </w:t>
      </w:r>
      <w:r>
        <w:rPr>
          <w:rFonts w:ascii="Liberation Serif" w:hAnsi="Liberation Serif" w:cs="Liberation Serif;Times New Roma"/>
          <w:sz w:val="28"/>
          <w:szCs w:val="28"/>
          <w:lang w:eastAsia="en-US"/>
        </w:rPr>
        <w:t>р</w:t>
      </w:r>
      <w:r>
        <w:rPr>
          <w:rFonts w:ascii="Liberation Serif" w:eastAsia="Calibri" w:hAnsi="Liberation Serif" w:cs="Liberation Serif;Times New Roma"/>
          <w:sz w:val="28"/>
          <w:szCs w:val="28"/>
          <w:lang w:eastAsia="en-US"/>
        </w:rPr>
        <w:t>айоне на 2020-2025 годы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», утвержденную постановлением Администрации Слободо-Туринского муниципального района </w:t>
      </w:r>
      <w:r w:rsidR="00283BF3">
        <w:rPr>
          <w:rFonts w:ascii="Liberation Serif" w:eastAsia="Calibri" w:hAnsi="Liberation Serif"/>
          <w:sz w:val="28"/>
          <w:szCs w:val="28"/>
          <w:lang w:eastAsia="en-US"/>
        </w:rPr>
        <w:t xml:space="preserve">    </w:t>
      </w:r>
      <w:r>
        <w:rPr>
          <w:rFonts w:ascii="Liberation Serif" w:eastAsia="Calibri" w:hAnsi="Liberation Serif"/>
          <w:sz w:val="28"/>
          <w:szCs w:val="28"/>
          <w:lang w:eastAsia="en-US"/>
        </w:rPr>
        <w:t>от 11.11.2019 № 474 (с изменениями от 27.08.2020 № 418, 29.12.2020 № 643</w:t>
      </w:r>
      <w:r w:rsidR="00E14699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283BF3">
        <w:rPr>
          <w:rFonts w:ascii="Liberation Serif" w:eastAsia="Calibri" w:hAnsi="Liberation Serif"/>
          <w:sz w:val="28"/>
          <w:szCs w:val="28"/>
          <w:lang w:eastAsia="en-US"/>
        </w:rPr>
        <w:t xml:space="preserve">                </w:t>
      </w:r>
      <w:r w:rsidR="00E14699">
        <w:rPr>
          <w:rFonts w:ascii="Liberation Serif" w:eastAsia="Calibri" w:hAnsi="Liberation Serif"/>
          <w:sz w:val="28"/>
          <w:szCs w:val="28"/>
          <w:lang w:eastAsia="en-US"/>
        </w:rPr>
        <w:t>от 30.12.2021 № 595</w:t>
      </w:r>
      <w:r w:rsidR="00AE7ECD">
        <w:rPr>
          <w:rFonts w:ascii="Liberation Serif" w:eastAsia="Calibri" w:hAnsi="Liberation Serif"/>
          <w:sz w:val="28"/>
          <w:szCs w:val="28"/>
          <w:lang w:eastAsia="en-US"/>
        </w:rPr>
        <w:t>, от 26.12.2022 № 554</w:t>
      </w:r>
      <w:r w:rsidR="00BE58E3">
        <w:rPr>
          <w:rFonts w:ascii="Liberation Serif" w:eastAsia="Calibri" w:hAnsi="Liberation Serif"/>
          <w:sz w:val="28"/>
          <w:szCs w:val="28"/>
          <w:lang w:eastAsia="en-US"/>
        </w:rPr>
        <w:t>, от 28.12.2023 № 563</w:t>
      </w:r>
      <w:r w:rsidR="00CA1379">
        <w:rPr>
          <w:rFonts w:ascii="Liberation Serif" w:eastAsia="Calibri" w:hAnsi="Liberation Serif"/>
          <w:sz w:val="28"/>
          <w:szCs w:val="28"/>
          <w:lang w:eastAsia="en-US"/>
        </w:rPr>
        <w:t xml:space="preserve">, от 25.09.2024 </w:t>
      </w:r>
      <w:r w:rsidR="00283BF3">
        <w:rPr>
          <w:rFonts w:ascii="Liberation Serif" w:eastAsia="Calibri" w:hAnsi="Liberation Serif"/>
          <w:sz w:val="28"/>
          <w:szCs w:val="28"/>
          <w:lang w:eastAsia="en-US"/>
        </w:rPr>
        <w:t xml:space="preserve">              </w:t>
      </w:r>
      <w:r w:rsidR="00CA1379">
        <w:rPr>
          <w:rFonts w:ascii="Liberation Serif" w:eastAsia="Calibri" w:hAnsi="Liberation Serif"/>
          <w:sz w:val="28"/>
          <w:szCs w:val="28"/>
          <w:lang w:eastAsia="en-US"/>
        </w:rPr>
        <w:t>№ 430</w:t>
      </w:r>
      <w:r>
        <w:rPr>
          <w:rFonts w:ascii="Liberation Serif" w:eastAsia="Calibri" w:hAnsi="Liberation Serif"/>
          <w:sz w:val="28"/>
          <w:szCs w:val="28"/>
          <w:lang w:eastAsia="en-US"/>
        </w:rPr>
        <w:t>), следующие изменения:</w:t>
      </w:r>
      <w:proofErr w:type="gramEnd"/>
    </w:p>
    <w:p w:rsidR="00E14699" w:rsidRDefault="00830905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05">
        <w:rPr>
          <w:rFonts w:ascii="Liberation Serif" w:eastAsia="Calibri" w:hAnsi="Liberation Serif"/>
          <w:sz w:val="28"/>
          <w:szCs w:val="28"/>
          <w:lang w:eastAsia="en-US"/>
        </w:rPr>
        <w:t>1</w:t>
      </w:r>
      <w:r>
        <w:rPr>
          <w:rFonts w:ascii="Liberation Serif" w:eastAsia="Calibri" w:hAnsi="Liberation Serif"/>
          <w:sz w:val="28"/>
          <w:szCs w:val="28"/>
          <w:lang w:eastAsia="en-US"/>
        </w:rPr>
        <w:t>)</w:t>
      </w:r>
      <w:r w:rsidRPr="00830905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AE7ECD" w:rsidRPr="00830905">
        <w:rPr>
          <w:rFonts w:ascii="Liberation Serif" w:eastAsia="Calibri" w:hAnsi="Liberation Serif"/>
          <w:sz w:val="28"/>
          <w:szCs w:val="28"/>
          <w:lang w:eastAsia="en-US"/>
        </w:rPr>
        <w:t>в</w:t>
      </w:r>
      <w:r w:rsidR="00951EB4" w:rsidRPr="00830905">
        <w:rPr>
          <w:rFonts w:ascii="Liberation Serif" w:eastAsia="Calibri" w:hAnsi="Liberation Serif"/>
          <w:sz w:val="28"/>
          <w:szCs w:val="28"/>
          <w:lang w:eastAsia="en-US"/>
        </w:rPr>
        <w:t xml:space="preserve"> паспорте муниципальной программы строку «Объемы финансирования муниципальной программы по годам реализации, тыс. рублей» изложить в следующей редакции:</w:t>
      </w:r>
    </w:p>
    <w:tbl>
      <w:tblPr>
        <w:tblW w:w="9923" w:type="dxa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7C6B6E" w:rsidTr="00283BF3">
        <w:trPr>
          <w:trHeight w:val="40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B6E" w:rsidRDefault="00951EB4">
            <w:pPr>
              <w:spacing w:after="200" w:line="27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Объемы финансирования             </w:t>
            </w:r>
          </w:p>
          <w:p w:rsidR="007C6B6E" w:rsidRDefault="00951EB4">
            <w:pPr>
              <w:spacing w:after="200" w:line="27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муниципальной программы           </w:t>
            </w:r>
          </w:p>
          <w:p w:rsidR="007C6B6E" w:rsidRDefault="00951EB4">
            <w:pPr>
              <w:spacing w:after="200" w:line="27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по годам реализации, тыс. рублей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B6E" w:rsidRDefault="00951EB4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ВСЕГО: </w:t>
            </w:r>
            <w:r w:rsidR="00E14699">
              <w:rPr>
                <w:rFonts w:ascii="Liberation Serif" w:hAnsi="Liberation Serif" w:cs="Liberation Serif;Times New Roma"/>
                <w:color w:val="000000"/>
                <w:sz w:val="28"/>
                <w:szCs w:val="28"/>
                <w:lang w:eastAsia="zh-CN"/>
              </w:rPr>
              <w:t>9</w:t>
            </w:r>
            <w:r w:rsidR="00CA1379">
              <w:rPr>
                <w:rFonts w:ascii="Liberation Serif" w:hAnsi="Liberation Serif" w:cs="Liberation Serif;Times New Roma"/>
                <w:color w:val="000000"/>
                <w:sz w:val="28"/>
                <w:szCs w:val="28"/>
                <w:lang w:eastAsia="zh-CN"/>
              </w:rPr>
              <w:t>49</w:t>
            </w:r>
            <w:r w:rsidR="00E14699">
              <w:rPr>
                <w:rFonts w:ascii="Liberation Serif" w:hAnsi="Liberation Serif" w:cs="Liberation Serif;Times New Roma"/>
                <w:color w:val="000000"/>
                <w:sz w:val="28"/>
                <w:szCs w:val="28"/>
                <w:lang w:eastAsia="zh-CN"/>
              </w:rPr>
              <w:t>,</w:t>
            </w:r>
            <w:r w:rsidR="00CA1379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 тыс. рублей </w:t>
            </w:r>
          </w:p>
          <w:p w:rsidR="007C6B6E" w:rsidRDefault="00951EB4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  <w:lang w:eastAsia="zh-CN"/>
              </w:rPr>
              <w:t>229</w:t>
            </w: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,7 </w:t>
            </w:r>
            <w:proofErr w:type="spell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7C6B6E" w:rsidRDefault="00951EB4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2021 год – 100,0 </w:t>
            </w:r>
            <w:proofErr w:type="spell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7C6B6E" w:rsidRDefault="00951EB4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2022 год – 144,0 </w:t>
            </w:r>
            <w:proofErr w:type="spell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7C6B6E" w:rsidRDefault="00951EB4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lastRenderedPageBreak/>
              <w:t>2023 год – 1</w:t>
            </w:r>
            <w:r w:rsidR="00E14699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37</w:t>
            </w: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7C6B6E" w:rsidRDefault="00951EB4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2024 год – 1</w:t>
            </w:r>
            <w:r w:rsidR="00CA1379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54</w:t>
            </w: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,</w:t>
            </w:r>
            <w:r w:rsidR="00CA1379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7C6B6E" w:rsidRDefault="00951EB4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2025 год – 1</w:t>
            </w:r>
            <w:r w:rsidR="00AE7ECD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8</w:t>
            </w:r>
            <w:r w:rsidR="00E14699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,</w:t>
            </w:r>
          </w:p>
          <w:p w:rsidR="00E14699" w:rsidRDefault="00E14699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C6B6E" w:rsidRDefault="00951EB4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из них:</w:t>
            </w:r>
          </w:p>
          <w:p w:rsidR="007C6B6E" w:rsidRDefault="00951EB4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местный бюджет: </w:t>
            </w:r>
          </w:p>
          <w:p w:rsidR="00AE7ECD" w:rsidRDefault="00AE7ECD" w:rsidP="00AE7ECD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ВСЕГО: </w:t>
            </w:r>
            <w:r w:rsidR="00471E75" w:rsidRPr="00471E75">
              <w:rPr>
                <w:rFonts w:ascii="Liberation Serif" w:hAnsi="Liberation Serif" w:cs="Liberation Serif;Times New Roma"/>
                <w:color w:val="000000"/>
                <w:sz w:val="28"/>
                <w:szCs w:val="28"/>
                <w:lang w:eastAsia="zh-CN"/>
              </w:rPr>
              <w:t>949,9</w:t>
            </w: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 тыс. рублей </w:t>
            </w:r>
          </w:p>
          <w:p w:rsidR="00AE7ECD" w:rsidRDefault="00AE7ECD" w:rsidP="00AE7ECD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  <w:lang w:eastAsia="zh-CN"/>
              </w:rPr>
              <w:t>229</w:t>
            </w: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,7 </w:t>
            </w:r>
            <w:proofErr w:type="spell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AE7ECD" w:rsidRDefault="00AE7ECD" w:rsidP="00AE7ECD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2021 год – 100,0 </w:t>
            </w:r>
            <w:proofErr w:type="spell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AE7ECD" w:rsidRDefault="00AE7ECD" w:rsidP="00AE7ECD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2022 год – 144,0 </w:t>
            </w:r>
            <w:proofErr w:type="spell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AE7ECD" w:rsidRDefault="00AE7ECD" w:rsidP="00AE7ECD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2023 год – 137,0 </w:t>
            </w:r>
            <w:proofErr w:type="spell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AE7ECD" w:rsidRDefault="00AE7ECD" w:rsidP="00AE7ECD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2024 год – 1</w:t>
            </w:r>
            <w:r w:rsidR="00CA1379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54</w:t>
            </w: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,</w:t>
            </w:r>
            <w:r w:rsidR="00CA1379"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;</w:t>
            </w:r>
          </w:p>
          <w:p w:rsidR="007C6B6E" w:rsidRPr="00AE7ECD" w:rsidRDefault="00AE7ECD">
            <w:pPr>
              <w:widowControl w:val="0"/>
              <w:jc w:val="both"/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 xml:space="preserve">2025 год – 185,0 </w:t>
            </w:r>
            <w:proofErr w:type="spell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</w:rPr>
              <w:t>,</w:t>
            </w:r>
          </w:p>
        </w:tc>
      </w:tr>
    </w:tbl>
    <w:p w:rsidR="007C6B6E" w:rsidRDefault="007C6B6E">
      <w:pPr>
        <w:widowControl w:val="0"/>
        <w:tabs>
          <w:tab w:val="left" w:pos="709"/>
          <w:tab w:val="left" w:pos="1276"/>
        </w:tabs>
        <w:ind w:firstLine="709"/>
        <w:jc w:val="both"/>
        <w:rPr>
          <w:rFonts w:ascii="Liberation Serif" w:hAnsi="Liberation Serif" w:cs="Liberation Serif"/>
        </w:rPr>
      </w:pPr>
    </w:p>
    <w:p w:rsidR="007C6B6E" w:rsidRDefault="00951EB4">
      <w:pPr>
        <w:widowControl w:val="0"/>
        <w:tabs>
          <w:tab w:val="left" w:pos="709"/>
          <w:tab w:val="left" w:pos="1276"/>
        </w:tabs>
        <w:ind w:firstLine="709"/>
        <w:jc w:val="both"/>
      </w:pPr>
      <w:r>
        <w:rPr>
          <w:rFonts w:ascii="Liberation Serif" w:eastAsia="Calibri" w:hAnsi="Liberation Serif"/>
          <w:sz w:val="28"/>
          <w:szCs w:val="28"/>
          <w:lang w:eastAsia="en-US"/>
        </w:rPr>
        <w:t>2) Раздел «</w:t>
      </w:r>
      <w:r>
        <w:rPr>
          <w:rFonts w:ascii="Liberation Serif" w:eastAsia="Calibri" w:hAnsi="Liberation Serif" w:cs="Liberation Serif;Times New Roma"/>
          <w:sz w:val="28"/>
          <w:szCs w:val="28"/>
          <w:lang w:eastAsia="en-US"/>
        </w:rPr>
        <w:t xml:space="preserve">План мероприятий муниципальной программы </w:t>
      </w:r>
      <w:r>
        <w:rPr>
          <w:rFonts w:ascii="Liberation Serif" w:hAnsi="Liberation Serif" w:cs="Liberation Serif;Times New Roma"/>
          <w:sz w:val="28"/>
          <w:szCs w:val="28"/>
        </w:rPr>
        <w:t xml:space="preserve">«Профилактика терроризма, а также минимизация и (или) ликвидация последствий его проявлений </w:t>
      </w:r>
      <w:r>
        <w:rPr>
          <w:rFonts w:ascii="Liberation Serif" w:eastAsia="Calibri" w:hAnsi="Liberation Serif" w:cs="Liberation Serif;Times New Roma"/>
          <w:sz w:val="28"/>
          <w:szCs w:val="28"/>
          <w:lang w:eastAsia="en-US"/>
        </w:rPr>
        <w:t>в Слободо-Туринском муниципальном районе на 2020-2025 годы»</w:t>
      </w:r>
      <w:r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изложить в следующей редакции (прилагается).</w:t>
      </w:r>
    </w:p>
    <w:p w:rsidR="007C6B6E" w:rsidRDefault="00951EB4">
      <w:pPr>
        <w:widowControl w:val="0"/>
        <w:tabs>
          <w:tab w:val="left" w:pos="709"/>
          <w:tab w:val="left" w:pos="127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proofErr w:type="gramStart"/>
      <w:r w:rsidR="00283BF3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="00283BF3">
        <w:rPr>
          <w:rFonts w:ascii="Liberation Serif" w:hAnsi="Liberation Serif"/>
          <w:sz w:val="28"/>
          <w:szCs w:val="28"/>
        </w:rPr>
        <w:t xml:space="preserve"> </w:t>
      </w:r>
      <w:r w:rsidR="00283BF3">
        <w:rPr>
          <w:rFonts w:ascii="Liberation Serif" w:hAnsi="Liberation Serif" w:cs="Liberation Serif"/>
          <w:sz w:val="28"/>
          <w:szCs w:val="28"/>
        </w:rPr>
        <w:t>н</w:t>
      </w:r>
      <w:r>
        <w:rPr>
          <w:rFonts w:ascii="Liberation Serif" w:hAnsi="Liberation Serif" w:cs="Liberation Serif"/>
          <w:sz w:val="28"/>
          <w:szCs w:val="28"/>
        </w:rPr>
        <w:t>астоящее постановление на официальном сайте Администрации Слободо-Туринского муниципального района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hyperlink r:id="rId9">
        <w:r>
          <w:rPr>
            <w:rFonts w:ascii="Liberation Serif" w:hAnsi="Liberation Serif" w:cs="Liberation Serif"/>
            <w:sz w:val="28"/>
            <w:szCs w:val="28"/>
          </w:rPr>
          <w:t>http://slturmr.ru/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7C6B6E" w:rsidRDefault="007C6B6E">
      <w:pPr>
        <w:widowControl w:val="0"/>
        <w:tabs>
          <w:tab w:val="left" w:pos="709"/>
          <w:tab w:val="left" w:pos="127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7C6B6E" w:rsidRPr="00283BF3" w:rsidRDefault="007C6B6E">
      <w:pPr>
        <w:widowControl w:val="0"/>
        <w:tabs>
          <w:tab w:val="left" w:pos="709"/>
          <w:tab w:val="left" w:pos="1276"/>
        </w:tabs>
        <w:jc w:val="both"/>
        <w:rPr>
          <w:sz w:val="28"/>
        </w:rPr>
      </w:pPr>
    </w:p>
    <w:p w:rsidR="007C6B6E" w:rsidRDefault="00192EDB">
      <w:pPr>
        <w:pStyle w:val="ConsPlusNormal"/>
      </w:pPr>
      <w:r>
        <w:rPr>
          <w:rFonts w:ascii="Liberation Serif" w:hAnsi="Liberation Serif" w:cs="Liberation Serif"/>
          <w:sz w:val="28"/>
          <w:szCs w:val="28"/>
        </w:rPr>
        <w:t>Глав</w:t>
      </w:r>
      <w:r w:rsidR="00AE7ECD">
        <w:rPr>
          <w:rFonts w:ascii="Liberation Serif" w:hAnsi="Liberation Serif" w:cs="Liberation Serif"/>
          <w:sz w:val="28"/>
          <w:szCs w:val="28"/>
        </w:rPr>
        <w:t>а</w:t>
      </w:r>
    </w:p>
    <w:p w:rsidR="007C6B6E" w:rsidRDefault="00951EB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                                </w:t>
      </w:r>
      <w:r w:rsidR="00AE7ECD">
        <w:rPr>
          <w:rFonts w:ascii="Liberation Serif" w:hAnsi="Liberation Serif" w:cs="Liberation Serif"/>
          <w:sz w:val="28"/>
          <w:szCs w:val="28"/>
        </w:rPr>
        <w:t xml:space="preserve"> </w:t>
      </w:r>
      <w:r w:rsidR="00065290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="00AE7ECD">
        <w:rPr>
          <w:rFonts w:ascii="Liberation Serif" w:hAnsi="Liberation Serif" w:cs="Liberation Serif"/>
          <w:sz w:val="28"/>
          <w:szCs w:val="28"/>
        </w:rPr>
        <w:t xml:space="preserve">В.А. </w:t>
      </w:r>
      <w:proofErr w:type="spellStart"/>
      <w:r w:rsidR="00AE7ECD">
        <w:rPr>
          <w:rFonts w:ascii="Liberation Serif" w:hAnsi="Liberation Serif" w:cs="Liberation Serif"/>
          <w:sz w:val="28"/>
          <w:szCs w:val="28"/>
        </w:rPr>
        <w:t>Бедулев</w:t>
      </w:r>
      <w:proofErr w:type="spellEnd"/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</w:pPr>
    </w:p>
    <w:p w:rsidR="007C6B6E" w:rsidRDefault="007C6B6E">
      <w:pPr>
        <w:jc w:val="both"/>
        <w:rPr>
          <w:rFonts w:ascii="Liberation Serif" w:hAnsi="Liberation Serif"/>
          <w:sz w:val="28"/>
          <w:szCs w:val="28"/>
        </w:rPr>
        <w:sectPr w:rsidR="007C6B6E" w:rsidSect="00283BF3">
          <w:headerReference w:type="default" r:id="rId10"/>
          <w:pgSz w:w="11906" w:h="16838"/>
          <w:pgMar w:top="1134" w:right="567" w:bottom="1134" w:left="1418" w:header="567" w:footer="0" w:gutter="0"/>
          <w:cols w:space="720"/>
          <w:formProt w:val="0"/>
          <w:titlePg/>
          <w:docGrid w:linePitch="360"/>
        </w:sectPr>
      </w:pPr>
    </w:p>
    <w:p w:rsidR="00BE58E3" w:rsidRDefault="00283BF3" w:rsidP="00283BF3">
      <w:pPr>
        <w:widowControl w:val="0"/>
        <w:ind w:left="10348"/>
        <w:rPr>
          <w:rFonts w:ascii="Liberation Serif" w:hAnsi="Liberation Serif" w:cs="Liberation Serif"/>
          <w:sz w:val="28"/>
          <w:szCs w:val="28"/>
        </w:rPr>
      </w:pPr>
      <w:r w:rsidRPr="00283BF3">
        <w:rPr>
          <w:rFonts w:ascii="Liberation Serif" w:hAnsi="Liberation Serif" w:cs="Liberation Serif"/>
          <w:sz w:val="28"/>
          <w:szCs w:val="28"/>
        </w:rPr>
        <w:lastRenderedPageBreak/>
        <w:t>ПРИ</w:t>
      </w:r>
      <w:r>
        <w:rPr>
          <w:rFonts w:ascii="Liberation Serif" w:hAnsi="Liberation Serif" w:cs="Liberation Serif"/>
          <w:sz w:val="28"/>
          <w:szCs w:val="28"/>
        </w:rPr>
        <w:t>ЛОЖЕНИЕ</w:t>
      </w:r>
    </w:p>
    <w:p w:rsidR="00283BF3" w:rsidRDefault="00283BF3" w:rsidP="00283BF3">
      <w:pPr>
        <w:widowControl w:val="0"/>
        <w:ind w:left="1034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постановлению Администрации</w:t>
      </w:r>
    </w:p>
    <w:p w:rsidR="00283BF3" w:rsidRDefault="00283BF3" w:rsidP="00283BF3">
      <w:pPr>
        <w:widowControl w:val="0"/>
        <w:ind w:left="1034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Слободо-Туринского</w:t>
      </w:r>
    </w:p>
    <w:p w:rsidR="00283BF3" w:rsidRDefault="00283BF3" w:rsidP="00283BF3">
      <w:pPr>
        <w:widowControl w:val="0"/>
        <w:ind w:left="1034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муниципального района </w:t>
      </w:r>
    </w:p>
    <w:p w:rsidR="00283BF3" w:rsidRDefault="00283BF3" w:rsidP="00283BF3">
      <w:pPr>
        <w:widowControl w:val="0"/>
        <w:ind w:left="1034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25.12.2024  № 617</w:t>
      </w:r>
    </w:p>
    <w:p w:rsidR="00283BF3" w:rsidRDefault="00283BF3" w:rsidP="00283BF3">
      <w:pPr>
        <w:widowControl w:val="0"/>
        <w:ind w:left="10348"/>
        <w:rPr>
          <w:rFonts w:ascii="Liberation Serif" w:hAnsi="Liberation Serif" w:cs="Liberation Serif"/>
          <w:sz w:val="28"/>
          <w:szCs w:val="28"/>
        </w:rPr>
      </w:pPr>
    </w:p>
    <w:p w:rsidR="00283BF3" w:rsidRPr="00283BF3" w:rsidRDefault="00283BF3" w:rsidP="00BE58E3">
      <w:pPr>
        <w:widowControl w:val="0"/>
        <w:rPr>
          <w:rFonts w:ascii="Liberation Serif" w:hAnsi="Liberation Serif" w:cs="Liberation Serif"/>
        </w:rPr>
      </w:pPr>
    </w:p>
    <w:p w:rsidR="00BE58E3" w:rsidRDefault="00BE58E3" w:rsidP="00BE58E3">
      <w:pPr>
        <w:widowControl w:val="0"/>
        <w:jc w:val="center"/>
        <w:rPr>
          <w:rFonts w:ascii="Liberation Serif;Times New Roma" w:hAnsi="Liberation Serif;Times New Roma" w:cs="Liberation Serif;Times New Roma"/>
          <w:b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>План мероприятий муниципальной программы</w:t>
      </w:r>
    </w:p>
    <w:p w:rsidR="00BE58E3" w:rsidRDefault="00BE58E3" w:rsidP="00BE58E3">
      <w:pPr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 xml:space="preserve">«Профилактика терроризма, а также минимизация и (или) ликвидация последствий его проявлений </w:t>
      </w:r>
    </w:p>
    <w:p w:rsidR="00BE58E3" w:rsidRDefault="00BE58E3" w:rsidP="00BE58E3">
      <w:pPr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в Слободо-Туринском муниципальном районе на 2020-2025 годы»</w:t>
      </w:r>
    </w:p>
    <w:p w:rsidR="00BE58E3" w:rsidRDefault="00BE58E3" w:rsidP="00BE58E3">
      <w:pPr>
        <w:jc w:val="both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14830" w:type="dxa"/>
        <w:jc w:val="center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104"/>
        <w:gridCol w:w="850"/>
        <w:gridCol w:w="851"/>
        <w:gridCol w:w="850"/>
        <w:gridCol w:w="851"/>
        <w:gridCol w:w="853"/>
        <w:gridCol w:w="850"/>
        <w:gridCol w:w="851"/>
        <w:gridCol w:w="2920"/>
      </w:tblGrid>
      <w:tr w:rsidR="00BE58E3" w:rsidTr="00CF4DCC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8E3" w:rsidRDefault="00BE58E3" w:rsidP="00CF4DC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№</w:t>
            </w:r>
            <w:r>
              <w:rPr>
                <w:rFonts w:ascii="Liberation Serif;Times New Roma" w:eastAsia="Liberation Serif;Times New Roma" w:hAnsi="Liberation Serif;Times New Roma" w:cs="Liberation Serif;Times New Roma"/>
              </w:rPr>
              <w:t xml:space="preserve"> </w:t>
            </w:r>
            <w:r>
              <w:rPr>
                <w:rFonts w:ascii="Liberation Serif;Times New Roma" w:hAnsi="Liberation Serif;Times New Roma" w:cs="Liberation Serif;Times New Roma"/>
              </w:rPr>
              <w:t>строки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5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 xml:space="preserve">Объем расходов на выполнение мероприятия за счет всех источников ресурсного обеспечения, </w:t>
            </w:r>
            <w:proofErr w:type="spellStart"/>
            <w:r>
              <w:rPr>
                <w:rFonts w:ascii="Liberation Serif;Times New Roma" w:hAnsi="Liberation Serif;Times New Roma" w:cs="Liberation Serif;Times New Roma"/>
              </w:rPr>
              <w:t>тыс</w:t>
            </w:r>
            <w:proofErr w:type="spellEnd"/>
            <w:r>
              <w:rPr>
                <w:rFonts w:ascii="Liberation Serif;Times New Roma" w:hAnsi="Liberation Serif;Times New Roma" w:cs="Liberation Serif;Times New Roma"/>
              </w:rPr>
              <w:t xml:space="preserve"> рублей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Номера целевых показателей, на достижение которых направлены мероприятия</w:t>
            </w:r>
          </w:p>
        </w:tc>
      </w:tr>
      <w:tr w:rsidR="00BE58E3" w:rsidTr="00CF4DCC">
        <w:trPr>
          <w:jc w:val="center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8E3" w:rsidRDefault="00BE58E3" w:rsidP="00CF4DCC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8E3" w:rsidRDefault="00BE58E3" w:rsidP="00CF4DCC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8E3" w:rsidRDefault="00BE58E3" w:rsidP="00CF4DCC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8E3" w:rsidRDefault="00BE58E3" w:rsidP="00CF4DCC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2022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8E3" w:rsidRDefault="00BE58E3" w:rsidP="00CF4DCC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8E3" w:rsidRDefault="00BE58E3" w:rsidP="00CF4DCC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8E3" w:rsidRDefault="00BE58E3" w:rsidP="00CF4DCC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2025</w:t>
            </w: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</w:tbl>
    <w:p w:rsidR="00BE58E3" w:rsidRDefault="00BE58E3" w:rsidP="00BE58E3">
      <w:pPr>
        <w:rPr>
          <w:rFonts w:ascii="Liberation Serif;Times New Roma" w:hAnsi="Liberation Serif;Times New Roma" w:cs="Liberation Serif;Times New Roma"/>
          <w:sz w:val="2"/>
          <w:szCs w:val="2"/>
        </w:rPr>
      </w:pPr>
    </w:p>
    <w:tbl>
      <w:tblPr>
        <w:tblW w:w="14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104"/>
        <w:gridCol w:w="850"/>
        <w:gridCol w:w="851"/>
        <w:gridCol w:w="850"/>
        <w:gridCol w:w="851"/>
        <w:gridCol w:w="853"/>
        <w:gridCol w:w="850"/>
        <w:gridCol w:w="851"/>
        <w:gridCol w:w="2920"/>
      </w:tblGrid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1</w:t>
            </w:r>
          </w:p>
        </w:tc>
        <w:tc>
          <w:tcPr>
            <w:tcW w:w="5104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4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6</w:t>
            </w: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7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8</w:t>
            </w: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9</w:t>
            </w: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  <w:b/>
              </w:rPr>
            </w:pPr>
            <w:r>
              <w:rPr>
                <w:rFonts w:ascii="Liberation Serif;Times New Roma" w:hAnsi="Liberation Serif;Times New Roma" w:cs="Liberation Serif;Times New Roma"/>
                <w:b/>
              </w:rPr>
              <w:t>10</w:t>
            </w: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1.</w:t>
            </w:r>
          </w:p>
        </w:tc>
        <w:tc>
          <w:tcPr>
            <w:tcW w:w="5104" w:type="dxa"/>
            <w:vAlign w:val="center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Всего по муниципальной программе, в том числе:</w:t>
            </w:r>
          </w:p>
        </w:tc>
        <w:tc>
          <w:tcPr>
            <w:tcW w:w="850" w:type="dxa"/>
            <w:vAlign w:val="center"/>
          </w:tcPr>
          <w:p w:rsidR="00BE58E3" w:rsidRPr="00CA1379" w:rsidRDefault="00BE58E3" w:rsidP="00CA1379">
            <w:pPr>
              <w:widowControl w:val="0"/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Liberation Serif;Times New Roma" w:hAnsi="Liberation Serif;Times New Roma" w:cs="Liberation Serif;Times New Roma"/>
                <w:lang w:eastAsia="zh-CN"/>
              </w:rPr>
              <w:t>9</w:t>
            </w:r>
            <w:r w:rsidR="00CA1379">
              <w:rPr>
                <w:rFonts w:asciiTheme="minorHAnsi" w:hAnsiTheme="minorHAnsi" w:cs="Liberation Serif;Times New Roma"/>
                <w:lang w:eastAsia="zh-CN"/>
              </w:rPr>
              <w:t>49</w:t>
            </w:r>
            <w:r>
              <w:rPr>
                <w:rFonts w:ascii="Liberation Serif;Times New Roma" w:hAnsi="Liberation Serif;Times New Roma" w:cs="Liberation Serif;Times New Roma"/>
              </w:rPr>
              <w:t>,</w:t>
            </w:r>
            <w:r w:rsidR="00CA1379">
              <w:rPr>
                <w:rFonts w:asciiTheme="minorHAnsi" w:hAnsiTheme="minorHAnsi" w:cs="Liberation Serif;Times New Roma"/>
              </w:rPr>
              <w:t>9</w:t>
            </w: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;Times New Roma" w:hAnsi="Liberation Serif;Times New Roma" w:cs="Liberation Serif;Times New Roma"/>
                <w:lang w:eastAsia="zh-CN"/>
              </w:rPr>
              <w:t>229,7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100</w:t>
            </w: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144</w:t>
            </w: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137</w:t>
            </w:r>
          </w:p>
        </w:tc>
        <w:tc>
          <w:tcPr>
            <w:tcW w:w="850" w:type="dxa"/>
            <w:vAlign w:val="center"/>
          </w:tcPr>
          <w:p w:rsidR="00BE58E3" w:rsidRPr="00CA1379" w:rsidRDefault="00BE58E3" w:rsidP="00CA1379">
            <w:pPr>
              <w:widowControl w:val="0"/>
              <w:snapToGrid w:val="0"/>
              <w:jc w:val="center"/>
              <w:rPr>
                <w:rFonts w:asciiTheme="minorHAnsi" w:hAnsiTheme="minorHAnsi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</w:t>
            </w:r>
            <w:r w:rsidR="00CA1379">
              <w:rPr>
                <w:rFonts w:asciiTheme="minorHAnsi" w:hAnsiTheme="minorHAnsi" w:cs="Liberation Serif;Times New Roma"/>
              </w:rPr>
              <w:t>54,2</w:t>
            </w: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</w:t>
            </w:r>
            <w:r>
              <w:rPr>
                <w:rFonts w:asciiTheme="minorHAnsi" w:hAnsiTheme="minorHAnsi" w:cs="Liberation Serif;Times New Roma"/>
              </w:rPr>
              <w:t>8</w:t>
            </w:r>
            <w:r>
              <w:rPr>
                <w:rFonts w:ascii="Liberation Serif;Times New Roma" w:hAnsi="Liberation Serif;Times New Roma" w:cs="Liberation Serif;Times New Roma"/>
              </w:rPr>
              <w:t>5</w:t>
            </w: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2.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3.</w:t>
            </w:r>
          </w:p>
        </w:tc>
        <w:tc>
          <w:tcPr>
            <w:tcW w:w="5104" w:type="dxa"/>
            <w:vAlign w:val="bottom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4.</w:t>
            </w:r>
          </w:p>
        </w:tc>
        <w:tc>
          <w:tcPr>
            <w:tcW w:w="5104" w:type="dxa"/>
            <w:vAlign w:val="bottom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BE58E3" w:rsidRPr="00CA1379" w:rsidRDefault="00BE58E3" w:rsidP="00CA1379">
            <w:pPr>
              <w:widowControl w:val="0"/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Liberation Serif;Times New Roma" w:hAnsi="Liberation Serif;Times New Roma" w:cs="Liberation Serif;Times New Roma"/>
                <w:lang w:eastAsia="zh-CN"/>
              </w:rPr>
              <w:t>9</w:t>
            </w:r>
            <w:r w:rsidR="00CA1379">
              <w:rPr>
                <w:rFonts w:asciiTheme="minorHAnsi" w:hAnsiTheme="minorHAnsi" w:cs="Liberation Serif;Times New Roma"/>
                <w:lang w:eastAsia="zh-CN"/>
              </w:rPr>
              <w:t>49</w:t>
            </w:r>
            <w:r>
              <w:rPr>
                <w:rFonts w:ascii="Liberation Serif;Times New Roma" w:hAnsi="Liberation Serif;Times New Roma" w:cs="Liberation Serif;Times New Roma"/>
              </w:rPr>
              <w:t>,</w:t>
            </w:r>
            <w:r w:rsidR="00CA1379">
              <w:rPr>
                <w:rFonts w:asciiTheme="minorHAnsi" w:hAnsiTheme="minorHAnsi" w:cs="Liberation Serif;Times New Roma"/>
              </w:rPr>
              <w:t>9</w:t>
            </w: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;Times New Roma" w:hAnsi="Liberation Serif;Times New Roma" w:cs="Liberation Serif;Times New Roma"/>
                <w:lang w:eastAsia="zh-CN"/>
              </w:rPr>
              <w:t>229,7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100</w:t>
            </w: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144</w:t>
            </w: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137</w:t>
            </w:r>
          </w:p>
        </w:tc>
        <w:tc>
          <w:tcPr>
            <w:tcW w:w="850" w:type="dxa"/>
            <w:vAlign w:val="center"/>
          </w:tcPr>
          <w:p w:rsidR="00BE58E3" w:rsidRPr="00CA1379" w:rsidRDefault="00BE58E3" w:rsidP="00CA1379">
            <w:pPr>
              <w:widowControl w:val="0"/>
              <w:snapToGrid w:val="0"/>
              <w:jc w:val="center"/>
              <w:rPr>
                <w:rFonts w:asciiTheme="minorHAnsi" w:hAnsiTheme="minorHAnsi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</w:t>
            </w:r>
            <w:r w:rsidR="00CA1379">
              <w:rPr>
                <w:rFonts w:asciiTheme="minorHAnsi" w:hAnsiTheme="minorHAnsi" w:cs="Liberation Serif;Times New Roma"/>
              </w:rPr>
              <w:t>54,2</w:t>
            </w: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</w:t>
            </w:r>
            <w:r>
              <w:rPr>
                <w:rFonts w:asciiTheme="minorHAnsi" w:hAnsiTheme="minorHAnsi" w:cs="Liberation Serif;Times New Roma"/>
              </w:rPr>
              <w:t>8</w:t>
            </w:r>
            <w:r>
              <w:rPr>
                <w:rFonts w:ascii="Liberation Serif;Times New Roma" w:hAnsi="Liberation Serif;Times New Roma" w:cs="Liberation Serif;Times New Roma"/>
              </w:rPr>
              <w:t>5</w:t>
            </w: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5.</w:t>
            </w:r>
          </w:p>
        </w:tc>
        <w:tc>
          <w:tcPr>
            <w:tcW w:w="5104" w:type="dxa"/>
            <w:vAlign w:val="bottom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6.</w:t>
            </w:r>
          </w:p>
        </w:tc>
        <w:tc>
          <w:tcPr>
            <w:tcW w:w="13980" w:type="dxa"/>
            <w:gridSpan w:val="9"/>
            <w:vAlign w:val="bottom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1. Капитальные вложения</w:t>
            </w: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7.</w:t>
            </w:r>
          </w:p>
        </w:tc>
        <w:tc>
          <w:tcPr>
            <w:tcW w:w="5104" w:type="dxa"/>
            <w:vAlign w:val="bottom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 xml:space="preserve">Всего по направлению «Капитальные вложения», </w:t>
            </w:r>
          </w:p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8.</w:t>
            </w:r>
          </w:p>
        </w:tc>
        <w:tc>
          <w:tcPr>
            <w:tcW w:w="5104" w:type="dxa"/>
            <w:vAlign w:val="bottom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9.</w:t>
            </w:r>
          </w:p>
        </w:tc>
        <w:tc>
          <w:tcPr>
            <w:tcW w:w="5104" w:type="dxa"/>
            <w:vAlign w:val="bottom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10.</w:t>
            </w:r>
          </w:p>
        </w:tc>
        <w:tc>
          <w:tcPr>
            <w:tcW w:w="5104" w:type="dxa"/>
            <w:vAlign w:val="bottom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11.</w:t>
            </w:r>
          </w:p>
        </w:tc>
        <w:tc>
          <w:tcPr>
            <w:tcW w:w="5104" w:type="dxa"/>
            <w:vAlign w:val="bottom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12.</w:t>
            </w:r>
          </w:p>
        </w:tc>
        <w:tc>
          <w:tcPr>
            <w:tcW w:w="13980" w:type="dxa"/>
            <w:gridSpan w:val="9"/>
            <w:vAlign w:val="bottom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2. Прочие нужды</w:t>
            </w: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13.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Всего по направлению «Прочие нужды», в том числе: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lastRenderedPageBreak/>
              <w:t>14.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15.</w:t>
            </w:r>
          </w:p>
        </w:tc>
        <w:tc>
          <w:tcPr>
            <w:tcW w:w="5104" w:type="dxa"/>
            <w:vAlign w:val="bottom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16.</w:t>
            </w:r>
          </w:p>
        </w:tc>
        <w:tc>
          <w:tcPr>
            <w:tcW w:w="5104" w:type="dxa"/>
            <w:vAlign w:val="bottom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BE58E3" w:rsidRPr="00D73114" w:rsidRDefault="00BE58E3" w:rsidP="00D73114">
            <w:pPr>
              <w:widowControl w:val="0"/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Liberation Serif;Times New Roma" w:hAnsi="Liberation Serif;Times New Roma" w:cs="Liberation Serif;Times New Roma"/>
                <w:lang w:eastAsia="zh-CN"/>
              </w:rPr>
              <w:t>9</w:t>
            </w:r>
            <w:r w:rsidR="00D73114">
              <w:rPr>
                <w:rFonts w:asciiTheme="minorHAnsi" w:hAnsiTheme="minorHAnsi" w:cs="Liberation Serif;Times New Roma"/>
                <w:lang w:eastAsia="zh-CN"/>
              </w:rPr>
              <w:t>49</w:t>
            </w:r>
            <w:r>
              <w:rPr>
                <w:rFonts w:ascii="Liberation Serif;Times New Roma" w:hAnsi="Liberation Serif;Times New Roma" w:cs="Liberation Serif;Times New Roma"/>
              </w:rPr>
              <w:t>,</w:t>
            </w:r>
            <w:r w:rsidR="00D73114">
              <w:rPr>
                <w:rFonts w:asciiTheme="minorHAnsi" w:hAnsiTheme="minorHAnsi" w:cs="Liberation Serif;Times New Roma"/>
              </w:rPr>
              <w:t>9</w:t>
            </w: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;Times New Roma" w:hAnsi="Liberation Serif;Times New Roma" w:cs="Liberation Serif;Times New Roma"/>
                <w:lang w:eastAsia="zh-CN"/>
              </w:rPr>
              <w:t>229,7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100</w:t>
            </w: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144</w:t>
            </w: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137</w:t>
            </w:r>
          </w:p>
        </w:tc>
        <w:tc>
          <w:tcPr>
            <w:tcW w:w="850" w:type="dxa"/>
            <w:vAlign w:val="center"/>
          </w:tcPr>
          <w:p w:rsidR="00BE58E3" w:rsidRPr="00CA1379" w:rsidRDefault="00BE58E3" w:rsidP="00CA1379">
            <w:pPr>
              <w:widowControl w:val="0"/>
              <w:snapToGrid w:val="0"/>
              <w:jc w:val="center"/>
              <w:rPr>
                <w:rFonts w:asciiTheme="minorHAnsi" w:hAnsiTheme="minorHAnsi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</w:t>
            </w:r>
            <w:r w:rsidR="00CA1379">
              <w:rPr>
                <w:rFonts w:asciiTheme="minorHAnsi" w:hAnsiTheme="minorHAnsi" w:cs="Liberation Serif;Times New Roma"/>
              </w:rPr>
              <w:t>54,2</w:t>
            </w: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</w:t>
            </w:r>
            <w:r>
              <w:rPr>
                <w:rFonts w:asciiTheme="minorHAnsi" w:hAnsiTheme="minorHAnsi" w:cs="Liberation Serif;Times New Roma"/>
              </w:rPr>
              <w:t>8</w:t>
            </w:r>
            <w:r>
              <w:rPr>
                <w:rFonts w:ascii="Liberation Serif;Times New Roma" w:hAnsi="Liberation Serif;Times New Roma" w:cs="Liberation Serif;Times New Roma"/>
              </w:rPr>
              <w:t>5</w:t>
            </w: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17.</w:t>
            </w:r>
          </w:p>
        </w:tc>
        <w:tc>
          <w:tcPr>
            <w:tcW w:w="5104" w:type="dxa"/>
            <w:vAlign w:val="bottom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18.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Мероприятие 1. Организация и проведение заседаний АТК , всего, из них: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  <w:lang w:eastAsia="zh-CN"/>
              </w:rPr>
            </w:pPr>
            <w:r>
              <w:rPr>
                <w:rFonts w:ascii="Liberation Serif;Times New Roma" w:hAnsi="Liberation Serif;Times New Roma" w:cs="Liberation Serif;Times New Roma"/>
                <w:lang w:eastAsia="zh-CN"/>
              </w:rPr>
              <w:t>1.1.1.</w:t>
            </w: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19.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20.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21.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22.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23.</w:t>
            </w:r>
          </w:p>
        </w:tc>
        <w:tc>
          <w:tcPr>
            <w:tcW w:w="5104" w:type="dxa"/>
            <w:vAlign w:val="bottom"/>
          </w:tcPr>
          <w:p w:rsidR="00BE58E3" w:rsidRDefault="00BE58E3" w:rsidP="00CF4DC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 xml:space="preserve">Мероприятие 2. </w:t>
            </w:r>
            <w:r>
              <w:rPr>
                <w:rFonts w:ascii="Liberation Serif;Times New Roma" w:hAnsi="Liberation Serif;Times New Roma" w:cs="Liberation Serif;Times New Roma"/>
                <w:lang w:eastAsia="zh-CN"/>
              </w:rPr>
              <w:t>Приобретение и установка систем видеонаблюдения</w:t>
            </w:r>
            <w:r>
              <w:rPr>
                <w:rFonts w:ascii="Liberation Serif;Times New Roma" w:hAnsi="Liberation Serif;Times New Roma" w:cs="Liberation Serif;Times New Roma"/>
              </w:rPr>
              <w:t>, всего, из них:</w:t>
            </w:r>
          </w:p>
        </w:tc>
        <w:tc>
          <w:tcPr>
            <w:tcW w:w="850" w:type="dxa"/>
            <w:vAlign w:val="center"/>
          </w:tcPr>
          <w:p w:rsidR="00BE58E3" w:rsidRPr="00AE7ECD" w:rsidRDefault="00BE58E3" w:rsidP="00CA137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E7ECD">
              <w:rPr>
                <w:rFonts w:ascii="Liberation Serif" w:hAnsi="Liberation Serif" w:cs="Liberation Serif"/>
                <w:lang w:eastAsia="zh-CN"/>
              </w:rPr>
              <w:t>9</w:t>
            </w:r>
            <w:r w:rsidR="00CA1379">
              <w:rPr>
                <w:rFonts w:ascii="Liberation Serif" w:hAnsi="Liberation Serif" w:cs="Liberation Serif"/>
                <w:lang w:eastAsia="zh-CN"/>
              </w:rPr>
              <w:t>19</w:t>
            </w:r>
            <w:r w:rsidRPr="00AE7ECD">
              <w:rPr>
                <w:rFonts w:ascii="Liberation Serif" w:hAnsi="Liberation Serif" w:cs="Liberation Serif"/>
              </w:rPr>
              <w:t>,</w:t>
            </w:r>
            <w:r w:rsidR="00CA13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851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E7ECD">
              <w:rPr>
                <w:rFonts w:ascii="Liberation Serif" w:hAnsi="Liberation Serif" w:cs="Liberation Serif"/>
                <w:lang w:eastAsia="zh-CN"/>
              </w:rPr>
              <w:t>224,7</w:t>
            </w:r>
          </w:p>
        </w:tc>
        <w:tc>
          <w:tcPr>
            <w:tcW w:w="850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95</w:t>
            </w:r>
          </w:p>
        </w:tc>
        <w:tc>
          <w:tcPr>
            <w:tcW w:w="851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139</w:t>
            </w:r>
          </w:p>
        </w:tc>
        <w:tc>
          <w:tcPr>
            <w:tcW w:w="853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E7ECD">
              <w:rPr>
                <w:rFonts w:ascii="Liberation Serif" w:hAnsi="Liberation Serif" w:cs="Liberation Serif"/>
              </w:rPr>
              <w:t>13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0" w:type="dxa"/>
            <w:vAlign w:val="center"/>
          </w:tcPr>
          <w:p w:rsidR="00BE58E3" w:rsidRPr="00AE7ECD" w:rsidRDefault="00BE58E3" w:rsidP="00D7311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D73114">
              <w:rPr>
                <w:rFonts w:ascii="Liberation Serif" w:hAnsi="Liberation Serif" w:cs="Liberation Serif"/>
              </w:rPr>
              <w:t>49,2</w:t>
            </w:r>
          </w:p>
        </w:tc>
        <w:tc>
          <w:tcPr>
            <w:tcW w:w="851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AE7ECD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  <w:lang w:eastAsia="zh-CN"/>
              </w:rPr>
            </w:pPr>
            <w:r>
              <w:rPr>
                <w:rFonts w:ascii="Liberation Serif;Times New Roma" w:hAnsi="Liberation Serif;Times New Roma" w:cs="Liberation Serif;Times New Roma"/>
                <w:lang w:eastAsia="zh-CN"/>
              </w:rPr>
              <w:t>1.1.2.</w:t>
            </w: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24.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3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25.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3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26.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BE58E3" w:rsidRPr="00AE7ECD" w:rsidRDefault="00BE58E3" w:rsidP="00CA1379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E7ECD">
              <w:rPr>
                <w:rFonts w:ascii="Liberation Serif" w:hAnsi="Liberation Serif" w:cs="Liberation Serif"/>
                <w:lang w:eastAsia="zh-CN"/>
              </w:rPr>
              <w:t>9</w:t>
            </w:r>
            <w:r w:rsidR="00CA1379">
              <w:rPr>
                <w:rFonts w:ascii="Liberation Serif" w:hAnsi="Liberation Serif" w:cs="Liberation Serif"/>
                <w:lang w:eastAsia="zh-CN"/>
              </w:rPr>
              <w:t>19</w:t>
            </w:r>
            <w:r w:rsidRPr="00AE7ECD">
              <w:rPr>
                <w:rFonts w:ascii="Liberation Serif" w:hAnsi="Liberation Serif" w:cs="Liberation Serif"/>
              </w:rPr>
              <w:t>,</w:t>
            </w:r>
            <w:r w:rsidR="00CA13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851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E7ECD">
              <w:rPr>
                <w:rFonts w:ascii="Liberation Serif" w:hAnsi="Liberation Serif" w:cs="Liberation Serif"/>
                <w:lang w:eastAsia="zh-CN"/>
              </w:rPr>
              <w:t>22</w:t>
            </w:r>
            <w:r>
              <w:rPr>
                <w:rFonts w:ascii="Liberation Serif" w:hAnsi="Liberation Serif" w:cs="Liberation Serif"/>
                <w:lang w:eastAsia="zh-CN"/>
              </w:rPr>
              <w:t>4</w:t>
            </w:r>
            <w:r w:rsidRPr="00AE7ECD">
              <w:rPr>
                <w:rFonts w:ascii="Liberation Serif" w:hAnsi="Liberation Serif" w:cs="Liberation Serif"/>
                <w:lang w:eastAsia="zh-CN"/>
              </w:rPr>
              <w:t>,7</w:t>
            </w:r>
          </w:p>
        </w:tc>
        <w:tc>
          <w:tcPr>
            <w:tcW w:w="850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95</w:t>
            </w:r>
          </w:p>
        </w:tc>
        <w:tc>
          <w:tcPr>
            <w:tcW w:w="851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139</w:t>
            </w:r>
          </w:p>
        </w:tc>
        <w:tc>
          <w:tcPr>
            <w:tcW w:w="853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E7ECD">
              <w:rPr>
                <w:rFonts w:ascii="Liberation Serif" w:hAnsi="Liberation Serif" w:cs="Liberation Serif"/>
              </w:rPr>
              <w:t>13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0" w:type="dxa"/>
            <w:vAlign w:val="center"/>
          </w:tcPr>
          <w:p w:rsidR="00BE58E3" w:rsidRPr="00AE7ECD" w:rsidRDefault="00BE58E3" w:rsidP="00D7311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D73114">
              <w:rPr>
                <w:rFonts w:ascii="Liberation Serif" w:hAnsi="Liberation Serif" w:cs="Liberation Serif"/>
              </w:rPr>
              <w:t>49,2</w:t>
            </w:r>
          </w:p>
        </w:tc>
        <w:tc>
          <w:tcPr>
            <w:tcW w:w="851" w:type="dxa"/>
            <w:vAlign w:val="center"/>
          </w:tcPr>
          <w:p w:rsidR="00BE58E3" w:rsidRPr="00AE7ECD" w:rsidRDefault="00BE58E3" w:rsidP="00CF4DC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AE7ECD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27.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28.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 xml:space="preserve">Мероприятие 3. Организация и проведение проверок соответствия уровня антитеррористической защищенности объектов (территорий), находящихся </w:t>
            </w:r>
            <w:r>
              <w:rPr>
                <w:rFonts w:ascii="Liberation Serif;Times New Roma" w:hAnsi="Liberation Serif;Times New Roma" w:cs="Liberation Serif;Times New Roma"/>
              </w:rPr>
              <w:br/>
              <w:t>в муниципальной собственности или в ведении органов местного самоуправления предъявляемым требованиям, всего, из них: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1.2.1.</w:t>
            </w: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29.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30.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31.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32.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33.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 xml:space="preserve">Мероприятие 4. Организация и проведение информационно-пропагандистских мероприятий по разъяснению сущности терроризма и его общественной опасности, всего, из них: 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  <w:lang w:eastAsia="zh-CN"/>
              </w:rPr>
            </w:pPr>
            <w:r>
              <w:rPr>
                <w:rFonts w:ascii="Liberation Serif;Times New Roma" w:hAnsi="Liberation Serif;Times New Roma" w:cs="Liberation Serif;Times New Roma"/>
                <w:lang w:eastAsia="zh-CN"/>
              </w:rPr>
              <w:t>1.3.1.</w:t>
            </w: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34.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35.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36.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lastRenderedPageBreak/>
              <w:t>37.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38.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Мероприятие 5. Обеспечение выпуска и размещения видео-аудио роликов и печатной продукции по вопросам профилактики терроризма, всего, из них: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30</w:t>
            </w: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</w:t>
            </w: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</w:t>
            </w: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</w:t>
            </w: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</w:t>
            </w: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  <w:lang w:eastAsia="zh-CN"/>
              </w:rPr>
            </w:pPr>
            <w:r>
              <w:rPr>
                <w:rFonts w:ascii="Liberation Serif;Times New Roma" w:hAnsi="Liberation Serif;Times New Roma" w:cs="Liberation Serif;Times New Roma"/>
                <w:lang w:eastAsia="zh-CN"/>
              </w:rPr>
              <w:t>1.3.2.</w:t>
            </w: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39.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40.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41.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30</w:t>
            </w: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</w:t>
            </w: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</w:t>
            </w: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</w:t>
            </w: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</w:t>
            </w: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42.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43.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Мероприятие 6. Обеспечение изготовления и размещения в средствах массовой информации (включая официальный сайт муниципального образования) информационных материалов по вопросам профилактики терроризма, всего, из них: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  <w:lang w:eastAsia="zh-CN"/>
              </w:rPr>
            </w:pPr>
            <w:r>
              <w:rPr>
                <w:rFonts w:ascii="Liberation Serif;Times New Roma" w:hAnsi="Liberation Serif;Times New Roma" w:cs="Liberation Serif;Times New Roma"/>
                <w:lang w:eastAsia="zh-CN"/>
              </w:rPr>
              <w:t>1.3.3.</w:t>
            </w: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44.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45.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46.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47.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48.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Мероприятие 7. Организация и проведение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самоуправления, всего, из них: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  <w:lang w:eastAsia="zh-CN"/>
              </w:rPr>
            </w:pPr>
            <w:r>
              <w:rPr>
                <w:rFonts w:ascii="Liberation Serif;Times New Roma" w:hAnsi="Liberation Serif;Times New Roma" w:cs="Liberation Serif;Times New Roma"/>
                <w:lang w:eastAsia="zh-CN"/>
              </w:rPr>
              <w:t>1.4.1.</w:t>
            </w: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49.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50.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51.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BE58E3" w:rsidTr="00CF4DCC">
        <w:trPr>
          <w:jc w:val="center"/>
        </w:trPr>
        <w:tc>
          <w:tcPr>
            <w:tcW w:w="850" w:type="dxa"/>
            <w:vAlign w:val="center"/>
          </w:tcPr>
          <w:p w:rsidR="00BE58E3" w:rsidRDefault="00BE58E3" w:rsidP="00CF4DCC">
            <w:pPr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52.</w:t>
            </w:r>
          </w:p>
        </w:tc>
        <w:tc>
          <w:tcPr>
            <w:tcW w:w="5104" w:type="dxa"/>
          </w:tcPr>
          <w:p w:rsidR="00BE58E3" w:rsidRDefault="00BE58E3" w:rsidP="00CF4DCC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3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0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851" w:type="dxa"/>
            <w:vAlign w:val="center"/>
          </w:tcPr>
          <w:p w:rsidR="00BE58E3" w:rsidRDefault="00BE58E3" w:rsidP="00CF4DCC">
            <w:pPr>
              <w:widowControl w:val="0"/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  <w:tc>
          <w:tcPr>
            <w:tcW w:w="2920" w:type="dxa"/>
            <w:vAlign w:val="center"/>
          </w:tcPr>
          <w:p w:rsidR="00BE58E3" w:rsidRDefault="00BE58E3" w:rsidP="00CF4DCC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</w:rPr>
            </w:pPr>
          </w:p>
        </w:tc>
      </w:tr>
    </w:tbl>
    <w:p w:rsidR="007C6B6E" w:rsidRPr="00283BF3" w:rsidRDefault="007C6B6E" w:rsidP="00BE58E3">
      <w:pPr>
        <w:widowControl w:val="0"/>
        <w:ind w:left="8930" w:firstLine="709"/>
        <w:rPr>
          <w:rFonts w:asciiTheme="minorHAnsi" w:hAnsiTheme="minorHAnsi" w:cs="Liberation Serif;Times New Roma"/>
          <w:b/>
          <w:sz w:val="28"/>
          <w:szCs w:val="28"/>
        </w:rPr>
      </w:pPr>
    </w:p>
    <w:sectPr w:rsidR="007C6B6E" w:rsidRPr="00283BF3" w:rsidSect="00283BF3">
      <w:headerReference w:type="default" r:id="rId11"/>
      <w:pgSz w:w="16838" w:h="11906" w:orient="landscape"/>
      <w:pgMar w:top="1418" w:right="1134" w:bottom="567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F69" w:rsidRDefault="00630F69">
      <w:r>
        <w:separator/>
      </w:r>
    </w:p>
  </w:endnote>
  <w:endnote w:type="continuationSeparator" w:id="0">
    <w:p w:rsidR="00630F69" w:rsidRDefault="0063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F69" w:rsidRDefault="00630F69">
      <w:r>
        <w:separator/>
      </w:r>
    </w:p>
  </w:footnote>
  <w:footnote w:type="continuationSeparator" w:id="0">
    <w:p w:rsidR="00630F69" w:rsidRDefault="00630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7826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283BF3" w:rsidRPr="00283BF3" w:rsidRDefault="00283BF3">
        <w:pPr>
          <w:pStyle w:val="ac"/>
          <w:jc w:val="center"/>
          <w:rPr>
            <w:rFonts w:ascii="Liberation Serif" w:hAnsi="Liberation Serif" w:cs="Liberation Serif"/>
            <w:sz w:val="28"/>
          </w:rPr>
        </w:pPr>
        <w:r w:rsidRPr="00283BF3">
          <w:rPr>
            <w:rFonts w:ascii="Liberation Serif" w:hAnsi="Liberation Serif" w:cs="Liberation Serif"/>
            <w:sz w:val="28"/>
          </w:rPr>
          <w:fldChar w:fldCharType="begin"/>
        </w:r>
        <w:r w:rsidRPr="00283BF3">
          <w:rPr>
            <w:rFonts w:ascii="Liberation Serif" w:hAnsi="Liberation Serif" w:cs="Liberation Serif"/>
            <w:sz w:val="28"/>
          </w:rPr>
          <w:instrText>PAGE   \* MERGEFORMAT</w:instrText>
        </w:r>
        <w:r w:rsidRPr="00283BF3">
          <w:rPr>
            <w:rFonts w:ascii="Liberation Serif" w:hAnsi="Liberation Serif" w:cs="Liberation Serif"/>
            <w:sz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</w:rPr>
          <w:t>2</w:t>
        </w:r>
        <w:r w:rsidRPr="00283BF3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7C6B6E" w:rsidRDefault="007C6B6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58993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283BF3" w:rsidRPr="00283BF3" w:rsidRDefault="00283BF3">
        <w:pPr>
          <w:pStyle w:val="ac"/>
          <w:jc w:val="center"/>
          <w:rPr>
            <w:rFonts w:ascii="Liberation Serif" w:hAnsi="Liberation Serif" w:cs="Liberation Serif"/>
            <w:sz w:val="28"/>
          </w:rPr>
        </w:pPr>
        <w:r w:rsidRPr="00283BF3">
          <w:rPr>
            <w:rFonts w:ascii="Liberation Serif" w:hAnsi="Liberation Serif" w:cs="Liberation Serif"/>
            <w:sz w:val="28"/>
          </w:rPr>
          <w:fldChar w:fldCharType="begin"/>
        </w:r>
        <w:r w:rsidRPr="00283BF3">
          <w:rPr>
            <w:rFonts w:ascii="Liberation Serif" w:hAnsi="Liberation Serif" w:cs="Liberation Serif"/>
            <w:sz w:val="28"/>
          </w:rPr>
          <w:instrText>PAGE   \* MERGEFORMAT</w:instrText>
        </w:r>
        <w:r w:rsidRPr="00283BF3">
          <w:rPr>
            <w:rFonts w:ascii="Liberation Serif" w:hAnsi="Liberation Serif" w:cs="Liberation Serif"/>
            <w:sz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</w:rPr>
          <w:t>5</w:t>
        </w:r>
        <w:r w:rsidRPr="00283BF3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7C6B6E" w:rsidRPr="00283BF3" w:rsidRDefault="007C6B6E" w:rsidP="00283BF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650F"/>
    <w:multiLevelType w:val="hybridMultilevel"/>
    <w:tmpl w:val="3228972A"/>
    <w:lvl w:ilvl="0" w:tplc="6B8443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062F3B"/>
    <w:multiLevelType w:val="multilevel"/>
    <w:tmpl w:val="28105D26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rFonts w:cs="Liberation Serif"/>
        <w:sz w:val="28"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3FDA488E"/>
    <w:multiLevelType w:val="multilevel"/>
    <w:tmpl w:val="73CE3C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D9C11C5"/>
    <w:multiLevelType w:val="multilevel"/>
    <w:tmpl w:val="E1B45D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6E"/>
    <w:rsid w:val="00065290"/>
    <w:rsid w:val="000A1B67"/>
    <w:rsid w:val="000A32BB"/>
    <w:rsid w:val="00192EDB"/>
    <w:rsid w:val="001D60D7"/>
    <w:rsid w:val="00217445"/>
    <w:rsid w:val="00283BF3"/>
    <w:rsid w:val="00296FCD"/>
    <w:rsid w:val="003B3C4B"/>
    <w:rsid w:val="00471E75"/>
    <w:rsid w:val="00630F69"/>
    <w:rsid w:val="006C1095"/>
    <w:rsid w:val="007343AD"/>
    <w:rsid w:val="007412AB"/>
    <w:rsid w:val="00772C02"/>
    <w:rsid w:val="007C6B6E"/>
    <w:rsid w:val="00830905"/>
    <w:rsid w:val="00833ADB"/>
    <w:rsid w:val="008F4DB7"/>
    <w:rsid w:val="00951EB4"/>
    <w:rsid w:val="00AE7ECD"/>
    <w:rsid w:val="00B11B86"/>
    <w:rsid w:val="00BA794D"/>
    <w:rsid w:val="00BE58E3"/>
    <w:rsid w:val="00C53579"/>
    <w:rsid w:val="00CA1379"/>
    <w:rsid w:val="00CE5B50"/>
    <w:rsid w:val="00CE71E6"/>
    <w:rsid w:val="00D73114"/>
    <w:rsid w:val="00DB5869"/>
    <w:rsid w:val="00E14699"/>
    <w:rsid w:val="00E26ED4"/>
    <w:rsid w:val="00F0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740365"/>
    <w:rPr>
      <w:color w:val="0000FF" w:themeColor="hyperlink"/>
      <w:u w:val="single"/>
    </w:rPr>
  </w:style>
  <w:style w:type="character" w:customStyle="1" w:styleId="a3">
    <w:name w:val="Нижний колонтитул Знак"/>
    <w:basedOn w:val="a0"/>
    <w:uiPriority w:val="99"/>
    <w:qFormat/>
    <w:rsid w:val="007403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403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qFormat/>
    <w:rPr>
      <w:rFonts w:ascii="Liberation Serif" w:eastAsia="Liberation Serif" w:hAnsi="Liberation Serif"/>
      <w:b w:val="0"/>
      <w:bCs w:val="0"/>
      <w:iCs/>
      <w:color w:val="000000"/>
      <w:sz w:val="28"/>
      <w:szCs w:val="28"/>
    </w:rPr>
  </w:style>
  <w:style w:type="character" w:customStyle="1" w:styleId="WW8Num1z1">
    <w:name w:val="WW8Num1z1"/>
    <w:qFormat/>
    <w:rPr>
      <w:rFonts w:ascii="Liberation Serif" w:eastAsia="Liberation Serif" w:hAnsi="Liberation Serif"/>
      <w:sz w:val="28"/>
      <w:szCs w:val="28"/>
    </w:rPr>
  </w:style>
  <w:style w:type="character" w:customStyle="1" w:styleId="WW8Num1z2">
    <w:name w:val="WW8Num1z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5">
    <w:name w:val="Текст выноски Знак"/>
    <w:qFormat/>
    <w:rPr>
      <w:rFonts w:ascii="Tahoma" w:eastAsia="Tahoma" w:hAnsi="Tahoma"/>
      <w:sz w:val="16"/>
      <w:szCs w:val="16"/>
    </w:rPr>
  </w:style>
  <w:style w:type="paragraph" w:customStyle="1" w:styleId="10">
    <w:name w:val="Заголовок1"/>
    <w:basedOn w:val="a"/>
    <w:next w:val="a6"/>
    <w:qFormat/>
    <w:rsid w:val="004E73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E73E2"/>
    <w:pPr>
      <w:spacing w:after="140" w:line="276" w:lineRule="auto"/>
    </w:pPr>
  </w:style>
  <w:style w:type="paragraph" w:styleId="a7">
    <w:name w:val="List"/>
    <w:basedOn w:val="a6"/>
    <w:rsid w:val="004E73E2"/>
    <w:rPr>
      <w:rFonts w:cs="Mangal"/>
    </w:rPr>
  </w:style>
  <w:style w:type="paragraph" w:styleId="a8">
    <w:name w:val="caption"/>
    <w:basedOn w:val="a"/>
    <w:qFormat/>
    <w:pPr>
      <w:spacing w:before="120" w:after="120"/>
    </w:pPr>
    <w:rPr>
      <w:i/>
      <w:lang w:eastAsia="ar-SA"/>
    </w:rPr>
  </w:style>
  <w:style w:type="paragraph" w:styleId="a9">
    <w:name w:val="index heading"/>
    <w:basedOn w:val="a"/>
    <w:qFormat/>
    <w:rsid w:val="004E73E2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rsid w:val="004E73E2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ab">
    <w:name w:val="Верхний и нижний колонтитулы"/>
    <w:basedOn w:val="a"/>
    <w:qFormat/>
    <w:rsid w:val="004E73E2"/>
  </w:style>
  <w:style w:type="paragraph" w:styleId="ac">
    <w:name w:val="header"/>
    <w:basedOn w:val="a"/>
    <w:uiPriority w:val="99"/>
    <w:rsid w:val="004E73E2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40365"/>
    <w:pPr>
      <w:tabs>
        <w:tab w:val="center" w:pos="4677"/>
        <w:tab w:val="right" w:pos="9355"/>
      </w:tabs>
    </w:pPr>
  </w:style>
  <w:style w:type="paragraph" w:styleId="ae">
    <w:name w:val="annotation text"/>
    <w:basedOn w:val="a"/>
    <w:next w:val="af"/>
    <w:qFormat/>
    <w:rPr>
      <w:sz w:val="20"/>
      <w:szCs w:val="20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20">
    <w:name w:val="Указатель2"/>
    <w:basedOn w:val="a"/>
    <w:qFormat/>
    <w:rPr>
      <w:lang w:eastAsia="ar-SA"/>
    </w:rPr>
  </w:style>
  <w:style w:type="paragraph" w:customStyle="1" w:styleId="11">
    <w:name w:val="Название объекта1"/>
    <w:basedOn w:val="a"/>
    <w:qFormat/>
    <w:pPr>
      <w:spacing w:before="120" w:after="120"/>
    </w:pPr>
    <w:rPr>
      <w:i/>
      <w:lang w:eastAsia="ar-SA"/>
    </w:rPr>
  </w:style>
  <w:style w:type="paragraph" w:customStyle="1" w:styleId="12">
    <w:name w:val="Указатель1"/>
    <w:basedOn w:val="a"/>
    <w:qFormat/>
    <w:rPr>
      <w:lang w:eastAsia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ltur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dc:description/>
  <cp:lastModifiedBy>User</cp:lastModifiedBy>
  <cp:revision>6</cp:revision>
  <cp:lastPrinted>2024-12-26T05:16:00Z</cp:lastPrinted>
  <dcterms:created xsi:type="dcterms:W3CDTF">2024-12-12T06:43:00Z</dcterms:created>
  <dcterms:modified xsi:type="dcterms:W3CDTF">2024-12-26T05:17:00Z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