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8FD" w:rsidRPr="005F139B" w:rsidRDefault="005F139B">
      <w:pPr>
        <w:widowControl w:val="0"/>
        <w:ind w:left="10206"/>
        <w:rPr>
          <w:rFonts w:ascii="Liberation Serif" w:hAnsi="Liberation Serif" w:cs="Liberation Serif"/>
          <w:sz w:val="28"/>
        </w:rPr>
      </w:pPr>
      <w:bookmarkStart w:id="0" w:name="_GoBack"/>
      <w:bookmarkEnd w:id="0"/>
      <w:r w:rsidRPr="005F139B">
        <w:rPr>
          <w:rFonts w:ascii="Liberation Serif" w:hAnsi="Liberation Serif" w:cs="Liberation Serif"/>
          <w:sz w:val="28"/>
        </w:rPr>
        <w:t xml:space="preserve">ПРИЛОЖЕНИЕ № 2 </w:t>
      </w:r>
    </w:p>
    <w:p w:rsidR="005F139B" w:rsidRPr="005F139B" w:rsidRDefault="005F139B">
      <w:pPr>
        <w:widowControl w:val="0"/>
        <w:ind w:left="10206"/>
        <w:rPr>
          <w:rFonts w:ascii="Liberation Serif" w:hAnsi="Liberation Serif" w:cs="Liberation Serif"/>
          <w:sz w:val="28"/>
        </w:rPr>
      </w:pPr>
      <w:r w:rsidRPr="005F139B">
        <w:rPr>
          <w:rFonts w:ascii="Liberation Serif" w:hAnsi="Liberation Serif" w:cs="Liberation Serif"/>
          <w:sz w:val="28"/>
        </w:rPr>
        <w:t xml:space="preserve">к постановлению Администрации </w:t>
      </w:r>
    </w:p>
    <w:p w:rsidR="005F139B" w:rsidRPr="005F139B" w:rsidRDefault="005F139B">
      <w:pPr>
        <w:widowControl w:val="0"/>
        <w:ind w:left="10206"/>
        <w:rPr>
          <w:rFonts w:ascii="Liberation Serif" w:hAnsi="Liberation Serif" w:cs="Liberation Serif"/>
          <w:sz w:val="28"/>
        </w:rPr>
      </w:pPr>
      <w:r w:rsidRPr="005F139B">
        <w:rPr>
          <w:rFonts w:ascii="Liberation Serif" w:hAnsi="Liberation Serif" w:cs="Liberation Serif"/>
          <w:sz w:val="28"/>
        </w:rPr>
        <w:t xml:space="preserve">Слободо-Туринского </w:t>
      </w:r>
    </w:p>
    <w:p w:rsidR="005F139B" w:rsidRPr="005F139B" w:rsidRDefault="005F139B">
      <w:pPr>
        <w:widowControl w:val="0"/>
        <w:ind w:left="10206"/>
        <w:rPr>
          <w:rFonts w:ascii="Liberation Serif" w:hAnsi="Liberation Serif" w:cs="Liberation Serif"/>
          <w:sz w:val="28"/>
        </w:rPr>
      </w:pPr>
      <w:r w:rsidRPr="005F139B">
        <w:rPr>
          <w:rFonts w:ascii="Liberation Serif" w:hAnsi="Liberation Serif" w:cs="Liberation Serif"/>
          <w:sz w:val="28"/>
        </w:rPr>
        <w:t xml:space="preserve">муниципального района </w:t>
      </w:r>
    </w:p>
    <w:p w:rsidR="005F139B" w:rsidRPr="005F139B" w:rsidRDefault="005F139B">
      <w:pPr>
        <w:widowControl w:val="0"/>
        <w:ind w:left="10206"/>
        <w:rPr>
          <w:rFonts w:ascii="Liberation Serif" w:hAnsi="Liberation Serif" w:cs="Liberation Serif"/>
          <w:sz w:val="28"/>
        </w:rPr>
      </w:pPr>
      <w:r w:rsidRPr="005F139B">
        <w:rPr>
          <w:rFonts w:ascii="Liberation Serif" w:hAnsi="Liberation Serif" w:cs="Liberation Serif"/>
          <w:sz w:val="28"/>
        </w:rPr>
        <w:t>от 29.11.2024  № 547</w:t>
      </w:r>
    </w:p>
    <w:p w:rsidR="002128FD" w:rsidRDefault="002128FD">
      <w:pPr>
        <w:widowControl w:val="0"/>
        <w:rPr>
          <w:rFonts w:ascii="Liberation Serif" w:hAnsi="Liberation Serif" w:cs="Liberation Serif"/>
        </w:rPr>
      </w:pPr>
    </w:p>
    <w:p w:rsidR="002128FD" w:rsidRDefault="009176E8">
      <w:pPr>
        <w:widowControl w:val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РАЗДЕЛ 2. ЦЕЛИ, ЗАДАЧИ И ЦЕЛЕВЫЕ ПОКАЗАТЕЛИ РЕАЛИЗАЦИИ ПРОГРАММЫ </w:t>
      </w:r>
    </w:p>
    <w:p w:rsidR="002128FD" w:rsidRDefault="009176E8">
      <w:pPr>
        <w:jc w:val="center"/>
        <w:rPr>
          <w:sz w:val="20"/>
          <w:szCs w:val="20"/>
        </w:rPr>
      </w:pPr>
      <w:r>
        <w:rPr>
          <w:rFonts w:ascii="Liberation Serif" w:hAnsi="Liberation Serif" w:cs="Liberation Serif"/>
          <w:b/>
          <w:i/>
        </w:rPr>
        <w:t>«</w:t>
      </w:r>
      <w:r>
        <w:rPr>
          <w:rFonts w:ascii="Liberation Serif" w:hAnsi="Liberation Serif" w:cs="Liberation Serif"/>
        </w:rPr>
        <w:t>Обеспечение деятельности Администрации Слободо-Туринского муниципального района</w:t>
      </w:r>
      <w:r>
        <w:rPr>
          <w:rFonts w:ascii="Liberation Serif" w:hAnsi="Liberation Serif" w:cs="Liberation Serif"/>
          <w:bCs/>
        </w:rPr>
        <w:t xml:space="preserve"> </w:t>
      </w:r>
      <w:r>
        <w:rPr>
          <w:rFonts w:ascii="Liberation Serif" w:hAnsi="Liberation Serif" w:cs="Liberation Serif"/>
        </w:rPr>
        <w:t xml:space="preserve"> на 2023-2028 годы»</w:t>
      </w:r>
    </w:p>
    <w:p w:rsidR="002128FD" w:rsidRDefault="002128FD">
      <w:pPr>
        <w:jc w:val="center"/>
        <w:rPr>
          <w:sz w:val="20"/>
          <w:szCs w:val="20"/>
        </w:rPr>
      </w:pPr>
    </w:p>
    <w:tbl>
      <w:tblPr>
        <w:tblW w:w="15026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134"/>
        <w:gridCol w:w="3974"/>
        <w:gridCol w:w="1201"/>
        <w:gridCol w:w="1209"/>
        <w:gridCol w:w="1136"/>
        <w:gridCol w:w="1136"/>
        <w:gridCol w:w="1133"/>
        <w:gridCol w:w="1141"/>
        <w:gridCol w:w="1134"/>
        <w:gridCol w:w="1261"/>
      </w:tblGrid>
      <w:tr w:rsidR="002128FD">
        <w:trPr>
          <w:trHeight w:val="243"/>
        </w:trPr>
        <w:tc>
          <w:tcPr>
            <w:tcW w:w="5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№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строки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№ цели, задачи, целевого показателя</w:t>
            </w:r>
          </w:p>
        </w:tc>
        <w:tc>
          <w:tcPr>
            <w:tcW w:w="39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 Наименование цели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 (целей) и задач,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целевых показателей</w:t>
            </w:r>
          </w:p>
        </w:tc>
        <w:tc>
          <w:tcPr>
            <w:tcW w:w="12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Единица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измерения</w:t>
            </w:r>
          </w:p>
        </w:tc>
        <w:tc>
          <w:tcPr>
            <w:tcW w:w="688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Значение целевого показателя   реализации муниципальной программы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Источник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значений показателей</w:t>
            </w:r>
          </w:p>
        </w:tc>
      </w:tr>
      <w:tr w:rsidR="002128FD">
        <w:trPr>
          <w:trHeight w:val="537"/>
        </w:trPr>
        <w:tc>
          <w:tcPr>
            <w:tcW w:w="5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2128FD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2128FD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9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2128FD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2128FD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первый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год</w:t>
            </w:r>
          </w:p>
          <w:p w:rsidR="002128FD" w:rsidRDefault="002128FD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128FD" w:rsidRDefault="002128FD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второй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год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Третий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год</w:t>
            </w:r>
          </w:p>
          <w:p w:rsidR="002128FD" w:rsidRDefault="002128FD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четвертый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год</w:t>
            </w:r>
          </w:p>
          <w:p w:rsidR="002128FD" w:rsidRDefault="002128FD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128FD" w:rsidRDefault="002128FD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пятый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год</w:t>
            </w:r>
          </w:p>
          <w:p w:rsidR="002128FD" w:rsidRDefault="002128FD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шестой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год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2128FD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128FD">
        <w:trPr>
          <w:trHeight w:val="60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1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39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         3</w:t>
            </w:r>
          </w:p>
        </w:tc>
        <w:tc>
          <w:tcPr>
            <w:tcW w:w="1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  4</w:t>
            </w:r>
          </w:p>
        </w:tc>
        <w:tc>
          <w:tcPr>
            <w:tcW w:w="12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   5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  7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</w:p>
        </w:tc>
      </w:tr>
      <w:tr w:rsidR="002128FD"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Подпрограмма 1 «Обеспечение деятельности Администрации Слободо-Туринского муниципального района на 2023-2028 годы»</w:t>
            </w:r>
          </w:p>
        </w:tc>
      </w:tr>
      <w:tr w:rsidR="002128FD">
        <w:trPr>
          <w:trHeight w:val="639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bookmarkStart w:id="1" w:name="Par234"/>
            <w:bookmarkEnd w:id="1"/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Цель 1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Формирование и эффективное использование кадрового потенциала в системе муниципального управления, направленного на обеспечение социально-экономического развития Слободо-Туринского муниципального района</w:t>
            </w:r>
          </w:p>
        </w:tc>
      </w:tr>
      <w:tr w:rsidR="002128FD"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1.1.1.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Задача 1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Совершенствование правового регулирования в сфере муниципального управления  Слободо-Туринского муниципального района</w:t>
            </w:r>
          </w:p>
        </w:tc>
      </w:tr>
      <w:tr w:rsidR="002128FD">
        <w:tc>
          <w:tcPr>
            <w:tcW w:w="56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1.1.1.1</w:t>
            </w:r>
          </w:p>
        </w:tc>
        <w:tc>
          <w:tcPr>
            <w:tcW w:w="397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1.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Доля муниципальных правовых актов, принятие которых предусмотрено законодательством о муниципальной службе, принятых в Администрации Слободо-Туринского муниципального района, от общего количества муниципальных правовых актов, принятие которых предусмотрено</w:t>
            </w:r>
          </w:p>
        </w:tc>
        <w:tc>
          <w:tcPr>
            <w:tcW w:w="1201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20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Анализ проведенный организационным отделом</w:t>
            </w:r>
          </w:p>
        </w:tc>
      </w:tr>
      <w:tr w:rsidR="002128F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1.1.2.</w:t>
            </w:r>
          </w:p>
        </w:tc>
        <w:tc>
          <w:tcPr>
            <w:tcW w:w="13324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bookmarkStart w:id="2" w:name="Par240"/>
            <w:bookmarkEnd w:id="2"/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Задача 2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Внедрение новых принципов кадровой политики в системе муниципальной службы Слободо-Туринского муниципального района</w:t>
            </w:r>
          </w:p>
        </w:tc>
      </w:tr>
      <w:tr w:rsidR="002128FD">
        <w:trPr>
          <w:trHeight w:val="190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1.1.2.1.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1.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Доля органов местного самоуправления муниципального района, в которых сформирован кадровый резерв.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Анализ проведенный организационным отделом</w:t>
            </w:r>
          </w:p>
        </w:tc>
      </w:tr>
      <w:tr w:rsidR="002128FD"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1.1.3.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Задача 3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Создание эффективной целостной системы и механизмов формирования и функционирования кадрового состава в сфере муниципального управления и приоритетных сфер экономики в Слободо-Туринском муниципальном районе</w:t>
            </w:r>
          </w:p>
        </w:tc>
      </w:tr>
      <w:tr w:rsidR="002128FD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1.1.3.1.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1.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Количество специалистов приоритетных сфер экономики, получающих компенсацию за наем жилого помещения в 1 год работы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человек</w:t>
            </w:r>
          </w:p>
          <w:p w:rsidR="002128FD" w:rsidRDefault="002128FD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D6EBE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Данные отдела учета и отчетности</w:t>
            </w:r>
          </w:p>
        </w:tc>
      </w:tr>
      <w:tr w:rsidR="002128FD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1.1.3.2.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2.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Количество специалистов приоритетных сфер экономики, получающих компенсацию за наем жилого помещения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человек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D6EBE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Данные отдела учета и отчетности</w:t>
            </w:r>
          </w:p>
        </w:tc>
      </w:tr>
      <w:tr w:rsidR="002128FD">
        <w:trPr>
          <w:trHeight w:val="660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1.1.3.3.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3.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Количество муниципальных служащих, прошедших повышение квалификации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человек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План повышения квалификации муниципальными служащими</w:t>
            </w:r>
          </w:p>
        </w:tc>
      </w:tr>
      <w:tr w:rsidR="002128FD">
        <w:trPr>
          <w:trHeight w:val="1320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1.1.3.4.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4.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Число специалистов, получающих высшее образование для органов местного самоуправления и приоритетных сфер экономики, за счет средств местного бюджета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человек</w:t>
            </w:r>
          </w:p>
          <w:p w:rsidR="002128FD" w:rsidRDefault="002128FD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Данные отдела учета и отчетности</w:t>
            </w:r>
          </w:p>
        </w:tc>
      </w:tr>
      <w:tr w:rsidR="002128FD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1.1.3.5.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5.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Количество человек, замещавших должности муниципальной службы и муниципальных служащих получающих пенсии за выслугу лет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человек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D6EBE">
            <w:pPr>
              <w:widowControl w:val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Данные отдела учета и отчетности</w:t>
            </w:r>
          </w:p>
        </w:tc>
      </w:tr>
      <w:tr w:rsidR="002128FD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1.1.4.</w:t>
            </w:r>
          </w:p>
        </w:tc>
        <w:tc>
          <w:tcPr>
            <w:tcW w:w="13324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Задача 4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Обеспечение условий реализации подпрограммы</w:t>
            </w:r>
          </w:p>
        </w:tc>
      </w:tr>
      <w:tr w:rsidR="002128FD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1.1.4.1.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1.</w:t>
            </w:r>
          </w:p>
          <w:p w:rsidR="002128FD" w:rsidRDefault="009176E8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cs="Liberation Serif"/>
                <w:color w:val="000000"/>
                <w:sz w:val="22"/>
                <w:szCs w:val="20"/>
              </w:rPr>
              <w:t>Обеспечение деятельности органов местного самоуправления (центральный аппарат)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Данные отдела учета и отчетности</w:t>
            </w:r>
          </w:p>
        </w:tc>
      </w:tr>
      <w:tr w:rsidR="002128FD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1.1.4.2.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2.</w:t>
            </w:r>
          </w:p>
          <w:p w:rsidR="002128FD" w:rsidRDefault="009176E8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cs="Liberation Serif"/>
                <w:color w:val="000000"/>
                <w:sz w:val="22"/>
                <w:szCs w:val="20"/>
              </w:rPr>
              <w:t>Содержание муниципального казенного учреждения «Отдел административно-хозяйственного обеспечения администрации Слободо-Туринского муниципального района»</w:t>
            </w:r>
          </w:p>
          <w:p w:rsidR="002128FD" w:rsidRDefault="002128FD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Данные отдела учета и отчетности</w:t>
            </w:r>
          </w:p>
        </w:tc>
      </w:tr>
      <w:tr w:rsidR="002128FD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1.1.4.3.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3.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Выполнение обязательств по сотрудничеству с Ассоциацией органов местного самоуправления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Данные отдела учета и отчетности</w:t>
            </w:r>
          </w:p>
        </w:tc>
      </w:tr>
      <w:tr w:rsidR="002128FD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1.1.4.4.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4.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Выполнение обязательств по прочим выплатам обязательств Слободо-Туринского муниципального района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Данные отдела учета и отчетности</w:t>
            </w:r>
          </w:p>
        </w:tc>
      </w:tr>
      <w:tr w:rsidR="002128FD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1.1.4.5.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5.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Количество средств массовой информации получающих субсидии в виде гранта за реализацию проекта по освещению деятельности органов местного самоуправления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количество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По результату конкурса</w:t>
            </w:r>
          </w:p>
        </w:tc>
      </w:tr>
      <w:tr w:rsidR="002128FD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1.1.4.6.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6.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Количество каналов радиовещания освещающих деятельность органов местного самоуправления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количество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Договор</w:t>
            </w:r>
          </w:p>
        </w:tc>
      </w:tr>
      <w:tr w:rsidR="002128FD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1.1.4.7.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7.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размещения информационных материалов в средствах массовой информации, получающих субсидии в виде гранта за реализацию проекта по освещению деятельности органов местного самоуправления в течение года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см2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230798,0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196100,0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230798,0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230798,0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217948,0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217948,0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Данные отдела учета и отчетности</w:t>
            </w:r>
          </w:p>
        </w:tc>
      </w:tr>
      <w:tr w:rsidR="002128FD">
        <w:trPr>
          <w:trHeight w:val="225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1.2.</w:t>
            </w:r>
          </w:p>
          <w:p w:rsidR="002128FD" w:rsidRDefault="002128FD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  <w:p w:rsidR="002128FD" w:rsidRDefault="002128FD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Цель 2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Искоренение причин и условий, порождающих коррупцию в обществе, снижение уровня «бытовой коррупции» на территории Слободо-Туринского муниципального района</w:t>
            </w:r>
          </w:p>
        </w:tc>
      </w:tr>
      <w:tr w:rsidR="002128FD">
        <w:trPr>
          <w:trHeight w:val="225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1.2.1.</w:t>
            </w:r>
          </w:p>
        </w:tc>
        <w:tc>
          <w:tcPr>
            <w:tcW w:w="13324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Задача 1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Повышение эффективности системы противодействия коррупции в сфере муниципального управления в Слободо-Туринском муниципальном районе</w:t>
            </w:r>
          </w:p>
        </w:tc>
      </w:tr>
      <w:tr w:rsidR="002128FD">
        <w:trPr>
          <w:trHeight w:val="225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1.2.1.1.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1.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Доля органов местного самоуправления, где проведен контроль по соблюдению законодательства о муниципальной службе и противодействии коррупции.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Отчет комиссии по соблюдению требований к служебному поведению</w:t>
            </w:r>
          </w:p>
        </w:tc>
      </w:tr>
      <w:tr w:rsidR="002128FD">
        <w:tc>
          <w:tcPr>
            <w:tcW w:w="56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bookmarkStart w:id="3" w:name="Par254"/>
            <w:bookmarkEnd w:id="3"/>
            <w:r>
              <w:rPr>
                <w:rFonts w:ascii="Liberation Serif" w:hAnsi="Liberation Serif" w:cs="Liberation Serif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Подпрограмма 2 «Развитие архивного дела на территории Слободо-Туринского муниципального района на 2023-2028 годы»</w:t>
            </w:r>
          </w:p>
        </w:tc>
      </w:tr>
      <w:tr w:rsidR="002128FD">
        <w:trPr>
          <w:trHeight w:val="639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</w:t>
            </w:r>
          </w:p>
          <w:p w:rsidR="002128FD" w:rsidRDefault="002128FD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  <w:p w:rsidR="002128FD" w:rsidRDefault="002128FD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9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Цель 1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Создание оптимальных условий для обеспечения сохранности, комплектования,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учета и использования документов Архивного фонда Российской Федерации и других архивных документов, хранящихся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в архивном отделе Администрации Слободо-Туринского муниципального района в интересах граждан, общества и государства</w:t>
            </w:r>
          </w:p>
        </w:tc>
      </w:tr>
      <w:tr w:rsidR="002128FD">
        <w:tc>
          <w:tcPr>
            <w:tcW w:w="56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2.1.1.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Задача 1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Формирование нормативных условий, надлежащей организации хранения архивных докумен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softHyphen/>
              <w:t>тов, обеспечивающих поддержание их в нормальном физическом состоянии</w:t>
            </w:r>
          </w:p>
        </w:tc>
      </w:tr>
      <w:tr w:rsidR="002128FD"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2.1.1.1.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1</w:t>
            </w:r>
          </w:p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i/>
                <w:sz w:val="20"/>
              </w:rPr>
            </w:pPr>
            <w:r>
              <w:rPr>
                <w:rStyle w:val="fontstyle01"/>
                <w:rFonts w:ascii="Liberation Serif" w:hAnsi="Liberation Serif" w:cs="Liberation Serif"/>
                <w:sz w:val="20"/>
                <w:szCs w:val="20"/>
              </w:rPr>
              <w:t>Доля архивных документов, переведенных в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br/>
            </w:r>
            <w:r>
              <w:rPr>
                <w:rStyle w:val="fontstyle01"/>
                <w:rFonts w:ascii="Liberation Serif" w:hAnsi="Liberation Serif" w:cs="Liberation Serif"/>
                <w:sz w:val="20"/>
                <w:szCs w:val="20"/>
              </w:rPr>
              <w:t>электронную форму, от общего количества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br/>
            </w:r>
            <w:r>
              <w:rPr>
                <w:rStyle w:val="fontstyle01"/>
                <w:rFonts w:ascii="Liberation Serif" w:hAnsi="Liberation Serif" w:cs="Liberation Serif"/>
                <w:sz w:val="20"/>
                <w:szCs w:val="20"/>
              </w:rPr>
              <w:lastRenderedPageBreak/>
              <w:t>архивных документов (по состоянию на 01.01.2019 г.), находящихся на хранении в архиве (за исключением документов по личному составу)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3%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3,2%</w:t>
            </w:r>
          </w:p>
          <w:p w:rsidR="002128FD" w:rsidRDefault="002128FD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</w:p>
          <w:p w:rsidR="002128FD" w:rsidRDefault="002128FD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3,4%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3,6%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3,8%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4%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Годовой отчет архивного </w:t>
            </w:r>
            <w:r>
              <w:rPr>
                <w:rFonts w:ascii="Liberation Serif" w:hAnsi="Liberation Serif" w:cs="Liberation Serif"/>
                <w:sz w:val="20"/>
              </w:rPr>
              <w:lastRenderedPageBreak/>
              <w:t>отдела о выполнении плана развития архивного дела</w:t>
            </w:r>
          </w:p>
        </w:tc>
      </w:tr>
      <w:tr w:rsidR="002128FD"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2.1.1.2.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2</w:t>
            </w:r>
          </w:p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Доля закартонированных (помещенных в короба) документов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t xml:space="preserve"> от общего объема хранящихся в архиве документов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процент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86%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88%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90%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92%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94%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96%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Паспорт архива.</w:t>
            </w:r>
          </w:p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Годовой отчет архивного отдела о выполнении плана развития архивного дела</w:t>
            </w:r>
          </w:p>
        </w:tc>
      </w:tr>
      <w:tr w:rsidR="002128F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2.1.2.</w:t>
            </w:r>
          </w:p>
        </w:tc>
        <w:tc>
          <w:tcPr>
            <w:tcW w:w="13324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Задача 2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Организация комплектования архивного отдела Администрации Слободо-Туринского муниципального района документами Архивного фонда Российской Федерации и другими архивными документами</w:t>
            </w:r>
          </w:p>
        </w:tc>
      </w:tr>
      <w:tr w:rsidR="002128FD">
        <w:trPr>
          <w:trHeight w:val="871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2.1.2.1.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1</w:t>
            </w:r>
          </w:p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Количество управленческих документов от организаций-источников комплектования, включенных в состав Архивного фонда Российской Федерации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единица хранения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320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340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350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Годовой отчет архивного отдела о выполнении плана развития архивного дела</w:t>
            </w:r>
          </w:p>
        </w:tc>
      </w:tr>
      <w:tr w:rsidR="002128FD">
        <w:trPr>
          <w:trHeight w:val="871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2.1.2.2.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2</w:t>
            </w:r>
          </w:p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Доля организаций-источников комплектования архивного отдела, имеющих согласованные номенклатуры дел, от общего количества организаций – источников комплектования архивного отдела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процент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72%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80%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85%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90%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95%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100%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Годовой отчет архивного отдела о выполнении плана развития архивного дела</w:t>
            </w:r>
          </w:p>
        </w:tc>
      </w:tr>
      <w:tr w:rsidR="002128FD"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2.1.3.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Задача 3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Удовлетворение потребностей пользователей в архивной информации</w:t>
            </w:r>
          </w:p>
        </w:tc>
      </w:tr>
      <w:tr w:rsidR="002128FD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2.1.3.1.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1</w:t>
            </w:r>
          </w:p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</w:rPr>
              <w:t>Доля запросов социально – правового и тематического характера, исполненных в установленные законодательством сроки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процент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100%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100%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100%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100%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100%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Журнал регистрации запросов</w:t>
            </w:r>
          </w:p>
        </w:tc>
      </w:tr>
      <w:tr w:rsidR="002128FD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2.1.3.2.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2</w:t>
            </w:r>
          </w:p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color w:val="000000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Количество 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t>проведенных мероприятий (учебы, семинары, выставки, публикации и пр.) с использованием архивных документов, а также в рамках взаимодействия с ведомственными архивами организаций-источников комплектования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единиц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Годовой отчет архивного отдела о выполнении плана развития архивного дела</w:t>
            </w:r>
          </w:p>
        </w:tc>
      </w:tr>
      <w:tr w:rsidR="002128FD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2.1.4.</w:t>
            </w:r>
          </w:p>
          <w:p w:rsidR="002128FD" w:rsidRDefault="002128FD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Задача 4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Модернизация и укрепление материально-технической базы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архивного отдела Администрации Слободо-Туринского муниципального района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, оснащение техническими и технологическими средствами (оборудованием)</w:t>
            </w:r>
          </w:p>
        </w:tc>
      </w:tr>
      <w:tr w:rsidR="002128FD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2.1.4.1.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1</w:t>
            </w:r>
          </w:p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</w:rPr>
              <w:t>Приобретение</w:t>
            </w:r>
            <w:r>
              <w:rPr>
                <w:rFonts w:ascii="Liberation Serif" w:hAnsi="Liberation Serif" w:cs="Liberation Serif"/>
                <w:sz w:val="20"/>
              </w:rPr>
              <w:t xml:space="preserve"> материалов, оборудования и других материально-технических ценностей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закупок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</w:t>
            </w:r>
          </w:p>
          <w:p w:rsidR="002128FD" w:rsidRDefault="002128FD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Порядок формирования и реализации муниципальных программ в Слободо-Туринском муниципальном районе</w:t>
            </w:r>
          </w:p>
        </w:tc>
      </w:tr>
      <w:tr w:rsidR="002128FD">
        <w:trPr>
          <w:trHeight w:val="225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2.1.5.</w:t>
            </w:r>
          </w:p>
        </w:tc>
        <w:tc>
          <w:tcPr>
            <w:tcW w:w="13324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outlineLvl w:val="4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Задача 5 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t>Осуществление Администрацией Слободо-Туринского муниципального района государственных полномочий по хранению, учету и использованию архивных документов, относящихся к государственной собственности Свердловской области</w:t>
            </w:r>
          </w:p>
        </w:tc>
      </w:tr>
      <w:tr w:rsidR="002128FD">
        <w:trPr>
          <w:trHeight w:val="225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2.1.5.1.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1</w:t>
            </w:r>
          </w:p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</w:rPr>
              <w:t>Количество единиц хранения архивных документов, относящихся к государственной собственности Свердловской области, хранящихся в архивном отделе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единица хранения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3001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3129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3194</w:t>
            </w:r>
          </w:p>
          <w:p w:rsidR="002128FD" w:rsidRDefault="002128FD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3251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3384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3542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Годовой отчет архивного отдела о выполнении плана развития архивного дела</w:t>
            </w:r>
          </w:p>
        </w:tc>
      </w:tr>
      <w:tr w:rsidR="002128FD">
        <w:trPr>
          <w:trHeight w:val="225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2.1.5.2.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2</w:t>
            </w:r>
          </w:p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color w:val="000000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Доля архивных документов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t xml:space="preserve">, относящихся к государственной собственности Свердловской области, </w:t>
            </w:r>
            <w:r>
              <w:rPr>
                <w:rFonts w:ascii="Liberation Serif" w:hAnsi="Liberation Serif" w:cs="Liberation Serif"/>
                <w:sz w:val="20"/>
              </w:rPr>
              <w:t xml:space="preserve">переведенных в электронную форму, от общего числа архивных документов, 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t xml:space="preserve">относящихся к государственной собственности Свердловской области </w:t>
            </w:r>
            <w:r>
              <w:rPr>
                <w:rStyle w:val="fontstyle01"/>
                <w:rFonts w:ascii="Liberation Serif" w:hAnsi="Liberation Serif" w:cs="Liberation Serif"/>
                <w:sz w:val="20"/>
                <w:szCs w:val="20"/>
              </w:rPr>
              <w:t xml:space="preserve">(по состоянию на 01.01.2019 г.), находящихся на хранении в архиве (за исключением документов по </w:t>
            </w:r>
            <w:r>
              <w:rPr>
                <w:rStyle w:val="fontstyle01"/>
                <w:rFonts w:ascii="Liberation Serif" w:hAnsi="Liberation Serif" w:cs="Liberation Serif"/>
                <w:sz w:val="20"/>
                <w:szCs w:val="20"/>
              </w:rPr>
              <w:lastRenderedPageBreak/>
              <w:t>личному составу)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lastRenderedPageBreak/>
              <w:t>процент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5,8%</w:t>
            </w:r>
          </w:p>
          <w:p w:rsidR="002128FD" w:rsidRDefault="002128FD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</w:p>
          <w:p w:rsidR="002128FD" w:rsidRDefault="002128FD">
            <w:pPr>
              <w:pStyle w:val="ConsPlusNormal"/>
              <w:jc w:val="both"/>
              <w:rPr>
                <w:rFonts w:ascii="Liberation Serif" w:hAnsi="Liberation Serif" w:cs="Liberation Serif"/>
                <w:i/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6%</w:t>
            </w:r>
          </w:p>
          <w:p w:rsidR="002128FD" w:rsidRDefault="002128FD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</w:p>
          <w:p w:rsidR="002128FD" w:rsidRDefault="002128FD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6,2%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6,4%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6,6%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6,8%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Годовой отчет архивного отдела о выполнении плана развития архивного дела</w:t>
            </w:r>
          </w:p>
          <w:p w:rsidR="002128FD" w:rsidRDefault="002128FD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</w:p>
        </w:tc>
      </w:tr>
      <w:tr w:rsidR="002128FD">
        <w:trPr>
          <w:trHeight w:val="225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2.1.5.3.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3</w:t>
            </w:r>
          </w:p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</w:rPr>
              <w:t>Доля освоенных субвенций, выделенных Администрации Слободо-Туринского муниципального района, на содержание архивных документов, относящихся к государственной собственности Свердловской области, от общего объема выделенных средств на год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процент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100%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100%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100%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100%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100%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Закон Свердловской области от 19.11. 2008 № 104-ОЗ</w:t>
            </w:r>
          </w:p>
        </w:tc>
      </w:tr>
      <w:tr w:rsidR="002128FD"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Подпрограмма 3 «Обеспечение деятельности информационной системы в Слободо-Туринском муниципальном районе на 2023-2028 годы»</w:t>
            </w:r>
          </w:p>
        </w:tc>
      </w:tr>
      <w:tr w:rsidR="002128FD">
        <w:trPr>
          <w:trHeight w:val="297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3.1.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Цель 1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Развитие информатизации 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органов местного самоуправления Слободо-Туринского муниципального района</w:t>
            </w:r>
          </w:p>
        </w:tc>
      </w:tr>
      <w:tr w:rsidR="002128FD"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3.1.1.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Задача 1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Совершенствование информационно-технической инфраструктуры органов местного самоуправления Слободо-Туринского муниципального района</w:t>
            </w:r>
          </w:p>
        </w:tc>
      </w:tr>
      <w:tr w:rsidR="002128FD">
        <w:tc>
          <w:tcPr>
            <w:tcW w:w="56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3.1.1.1.</w:t>
            </w:r>
          </w:p>
        </w:tc>
        <w:tc>
          <w:tcPr>
            <w:tcW w:w="397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1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Обеспеченность    муниципальных служащих персональными компьютерами,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средствами   вычислительной техники</w:t>
            </w:r>
          </w:p>
        </w:tc>
        <w:tc>
          <w:tcPr>
            <w:tcW w:w="1201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20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Анализ проведенный отделом информационных технологий</w:t>
            </w:r>
          </w:p>
        </w:tc>
      </w:tr>
      <w:tr w:rsidR="002128FD">
        <w:tc>
          <w:tcPr>
            <w:tcW w:w="56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3.1.1.2.</w:t>
            </w:r>
          </w:p>
        </w:tc>
        <w:tc>
          <w:tcPr>
            <w:tcW w:w="397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2</w:t>
            </w:r>
          </w:p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Доля  персональных компьютеров, на которых используется лицензионное программное обеспечение</w:t>
            </w:r>
          </w:p>
        </w:tc>
        <w:tc>
          <w:tcPr>
            <w:tcW w:w="1201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20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Анализ проведенный отделом информационных технологий</w:t>
            </w:r>
          </w:p>
        </w:tc>
      </w:tr>
      <w:tr w:rsidR="002128F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3.1.2.</w:t>
            </w:r>
          </w:p>
        </w:tc>
        <w:tc>
          <w:tcPr>
            <w:tcW w:w="13324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Задача 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Обеспечение функционирования и развития муниципальных информационных систем</w:t>
            </w:r>
          </w:p>
        </w:tc>
      </w:tr>
      <w:tr w:rsidR="002128FD">
        <w:trPr>
          <w:trHeight w:val="871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3.1.2.1.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1</w:t>
            </w:r>
          </w:p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Доля рабочих мест, подключенных к информационно-телекоммуникационной системе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Анализ проведенный отделом информационных технологий</w:t>
            </w:r>
          </w:p>
        </w:tc>
      </w:tr>
      <w:tr w:rsidR="002128FD">
        <w:trPr>
          <w:trHeight w:val="871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3.1.2.2.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2</w:t>
            </w:r>
          </w:p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Обеспечение информирования граждан по средствам информационно-телекоммуникационной сети «Интернет»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Гб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lang w:val="en-US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lang w:val="en-US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lang w:val="en-US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lang w:val="en-US"/>
              </w:rPr>
              <w:t>200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lang w:val="en-US"/>
              </w:rPr>
              <w:t>200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Закон  от 09.02.2009</w:t>
            </w:r>
          </w:p>
          <w:p w:rsidR="002128FD" w:rsidRDefault="009176E8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№ 8-ФЗ</w:t>
            </w:r>
          </w:p>
        </w:tc>
      </w:tr>
    </w:tbl>
    <w:p w:rsidR="002128FD" w:rsidRDefault="002128FD">
      <w:pPr>
        <w:widowControl w:val="0"/>
        <w:jc w:val="both"/>
        <w:rPr>
          <w:rFonts w:ascii="Liberation Serif" w:hAnsi="Liberation Serif" w:cs="Liberation Serif"/>
          <w:b/>
          <w:sz w:val="20"/>
          <w:szCs w:val="20"/>
        </w:rPr>
      </w:pPr>
    </w:p>
    <w:sectPr w:rsidR="002128FD" w:rsidSect="005F139B">
      <w:headerReference w:type="default" r:id="rId7"/>
      <w:pgSz w:w="16838" w:h="11906" w:orient="landscape"/>
      <w:pgMar w:top="765" w:right="1134" w:bottom="709" w:left="1134" w:header="708" w:footer="0" w:gutter="0"/>
      <w:pgNumType w:start="1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343" w:rsidRDefault="00A61343">
      <w:r>
        <w:separator/>
      </w:r>
    </w:p>
  </w:endnote>
  <w:endnote w:type="continuationSeparator" w:id="0">
    <w:p w:rsidR="00A61343" w:rsidRDefault="00A61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343" w:rsidRDefault="00A61343">
      <w:r>
        <w:separator/>
      </w:r>
    </w:p>
  </w:footnote>
  <w:footnote w:type="continuationSeparator" w:id="0">
    <w:p w:rsidR="00A61343" w:rsidRDefault="00A61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7890699"/>
      <w:docPartObj>
        <w:docPartGallery w:val="Page Numbers (Top of Page)"/>
        <w:docPartUnique/>
      </w:docPartObj>
    </w:sdtPr>
    <w:sdtEndPr/>
    <w:sdtContent>
      <w:p w:rsidR="009176E8" w:rsidRDefault="009176E8">
        <w:pPr>
          <w:pStyle w:val="ae"/>
          <w:jc w:val="center"/>
          <w:rPr>
            <w:rFonts w:ascii="Liberation Serif" w:hAnsi="Liberation Serif" w:cs="Liberation Serif"/>
            <w:sz w:val="28"/>
          </w:rPr>
        </w:pPr>
        <w:r>
          <w:rPr>
            <w:rFonts w:ascii="Liberation Serif" w:hAnsi="Liberation Serif" w:cs="Liberation Serif"/>
            <w:sz w:val="28"/>
          </w:rPr>
          <w:fldChar w:fldCharType="begin"/>
        </w:r>
        <w:r>
          <w:rPr>
            <w:rFonts w:ascii="Liberation Serif" w:hAnsi="Liberation Serif" w:cs="Liberation Serif"/>
            <w:sz w:val="28"/>
          </w:rPr>
          <w:instrText>PAGE</w:instrText>
        </w:r>
        <w:r>
          <w:rPr>
            <w:rFonts w:ascii="Liberation Serif" w:hAnsi="Liberation Serif" w:cs="Liberation Serif"/>
            <w:sz w:val="28"/>
          </w:rPr>
          <w:fldChar w:fldCharType="separate"/>
        </w:r>
        <w:r w:rsidR="00A61343">
          <w:rPr>
            <w:rFonts w:ascii="Liberation Serif" w:hAnsi="Liberation Serif" w:cs="Liberation Serif"/>
            <w:noProof/>
            <w:sz w:val="28"/>
          </w:rPr>
          <w:t>11</w:t>
        </w:r>
        <w:r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:rsidR="009176E8" w:rsidRDefault="009176E8">
    <w:pPr>
      <w:pStyle w:val="ae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8FD"/>
    <w:rsid w:val="00083B91"/>
    <w:rsid w:val="002128FD"/>
    <w:rsid w:val="002D79F3"/>
    <w:rsid w:val="005F139B"/>
    <w:rsid w:val="009176E8"/>
    <w:rsid w:val="009D6EBE"/>
    <w:rsid w:val="00A6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A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84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qFormat/>
    <w:rsid w:val="00D850EA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customStyle="1" w:styleId="a4">
    <w:name w:val="Нижний колонтитул Знак"/>
    <w:basedOn w:val="a0"/>
    <w:qFormat/>
    <w:rsid w:val="009C3B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112599"/>
    <w:rPr>
      <w:color w:val="0000FF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6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Balloon Text"/>
    <w:basedOn w:val="a"/>
    <w:uiPriority w:val="99"/>
    <w:semiHidden/>
    <w:unhideWhenUsed/>
    <w:qFormat/>
    <w:rsid w:val="00284A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D850EA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ac">
    <w:name w:val="Колонтитул"/>
    <w:basedOn w:val="a"/>
    <w:qFormat/>
  </w:style>
  <w:style w:type="paragraph" w:styleId="ad">
    <w:name w:val="footer"/>
    <w:basedOn w:val="a"/>
    <w:rsid w:val="009C3B54"/>
    <w:pPr>
      <w:tabs>
        <w:tab w:val="center" w:pos="4677"/>
        <w:tab w:val="right" w:pos="9355"/>
      </w:tabs>
    </w:pPr>
  </w:style>
  <w:style w:type="paragraph" w:styleId="ae">
    <w:name w:val="header"/>
    <w:basedOn w:val="a"/>
    <w:uiPriority w:val="99"/>
    <w:unhideWhenUsed/>
    <w:rsid w:val="00661679"/>
    <w:pPr>
      <w:tabs>
        <w:tab w:val="center" w:pos="4677"/>
        <w:tab w:val="right" w:pos="9355"/>
      </w:tabs>
    </w:p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A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84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qFormat/>
    <w:rsid w:val="00D850EA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customStyle="1" w:styleId="a4">
    <w:name w:val="Нижний колонтитул Знак"/>
    <w:basedOn w:val="a0"/>
    <w:qFormat/>
    <w:rsid w:val="009C3B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112599"/>
    <w:rPr>
      <w:color w:val="0000FF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6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Balloon Text"/>
    <w:basedOn w:val="a"/>
    <w:uiPriority w:val="99"/>
    <w:semiHidden/>
    <w:unhideWhenUsed/>
    <w:qFormat/>
    <w:rsid w:val="00284A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D850EA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ac">
    <w:name w:val="Колонтитул"/>
    <w:basedOn w:val="a"/>
    <w:qFormat/>
  </w:style>
  <w:style w:type="paragraph" w:styleId="ad">
    <w:name w:val="footer"/>
    <w:basedOn w:val="a"/>
    <w:rsid w:val="009C3B54"/>
    <w:pPr>
      <w:tabs>
        <w:tab w:val="center" w:pos="4677"/>
        <w:tab w:val="right" w:pos="9355"/>
      </w:tabs>
    </w:pPr>
  </w:style>
  <w:style w:type="paragraph" w:styleId="ae">
    <w:name w:val="header"/>
    <w:basedOn w:val="a"/>
    <w:uiPriority w:val="99"/>
    <w:unhideWhenUsed/>
    <w:rsid w:val="00661679"/>
    <w:pPr>
      <w:tabs>
        <w:tab w:val="center" w:pos="4677"/>
        <w:tab w:val="right" w:pos="9355"/>
      </w:tabs>
    </w:p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1655</Words>
  <Characters>9435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2024-12-03T05:39:00Z</cp:lastPrinted>
  <dcterms:created xsi:type="dcterms:W3CDTF">2024-12-03T05:40:00Z</dcterms:created>
  <dcterms:modified xsi:type="dcterms:W3CDTF">2024-12-03T05:40:00Z</dcterms:modified>
  <dc:language>ru-RU</dc:language>
</cp:coreProperties>
</file>