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08"/>
      </w:tblGrid>
      <w:tr>
        <w:trPr>
          <w:trHeight w:val="719" w:hRule="atLeast"/>
          <w:cantSplit w:val="true"/>
        </w:trPr>
        <w:tc>
          <w:tcPr>
            <w:tcW w:w="1000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984" r="63612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769" w:hRule="atLeast"/>
          <w:cantSplit w:val="true"/>
        </w:trPr>
        <w:tc>
          <w:tcPr>
            <w:tcW w:w="10008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32"/>
              </w:rPr>
            </w:pPr>
            <w:r>
              <w:rPr>
                <w:rFonts w:ascii="Liberation Serif" w:hAnsi="Liberation Serif"/>
                <w:b/>
                <w:sz w:val="32"/>
              </w:rPr>
              <w:t>АДМИНИСТРАЦИЯ 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32"/>
              </w:rPr>
            </w:pPr>
            <w:r>
              <w:rPr>
                <w:rFonts w:ascii="Liberation Serif" w:hAnsi="Liberation Serif"/>
                <w:b/>
                <w:sz w:val="32"/>
              </w:rPr>
              <w:t>МУНИЦИПАЛЬНОГО РАЙОНА</w:t>
            </w:r>
          </w:p>
          <w:p>
            <w:pPr>
              <w:pStyle w:val="3"/>
              <w:widowControl w:val="false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                            </w:t>
            </w:r>
            <w:r>
              <w:rPr>
                <w:rFonts w:ascii="Liberation Serif" w:hAnsi="Liberation Serif"/>
                <w:b/>
                <w:i w:val="false"/>
              </w:rPr>
              <w:t>П О С Т А Н О В Л Е Н И Е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10"/>
              </w:rPr>
            </w:pPr>
            <w:r>
              <w:rPr>
                <w:rFonts w:ascii="Liberation Serif" w:hAnsi="Liberation Serif"/>
                <w:sz w:val="10"/>
              </w:rPr>
            </w:r>
          </w:p>
        </w:tc>
      </w:tr>
      <w:tr>
        <w:trPr>
          <w:trHeight w:val="366" w:hRule="atLeast"/>
        </w:trPr>
        <w:tc>
          <w:tcPr>
            <w:tcW w:w="10008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52"/>
              </w:rPr>
            </w:pPr>
            <w:r>
              <w:rPr>
                <w:rFonts w:ascii="Liberation Serif" w:hAnsi="Liberation Serif"/>
                <w:sz w:val="52"/>
              </w:rPr>
            </w:r>
          </w:p>
        </w:tc>
      </w:tr>
    </w:tbl>
    <w:p>
      <w:pPr>
        <w:pStyle w:val="Normal"/>
        <w:rPr>
          <w:sz w:val="28"/>
          <w:szCs w:val="28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30.06.2023                                                                                                           №  274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с.Туринская Слобода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О праздновании 100-летия образования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Слободо-Туринского муниципального района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i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i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связи со 100-летием образования Слободо-Туринского муниципального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Создать организационный комитет по проведению в Слободо-Туринском муниципальном районе мероприятий, посвященных 100-летию образования Слободо-Туринского муниципального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Утвердить состав организационного комитета по проведению в Слободо-Туринском муниципальном районе мероприятий, посвященных 100-летию образования Слободо-Туринского муниципального района (приложение).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Организационному комитету разработать план основных мероприятий, посвященных    100-летию образования Слободо-Туринского муниципального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Рекомендовать Главам сельских поселений Слободо-Туринского муниципального района обеспечить участие в подготовке и проведении мероприятий, посвященных 100-летию образования Слободо-Туринского муниципального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>
        <w:rPr>
          <w:rFonts w:ascii="Liberation Serif" w:hAnsi="Liberation Serif"/>
          <w:color w:val="000000"/>
          <w:sz w:val="28"/>
          <w:szCs w:val="28"/>
        </w:rPr>
        <w:t xml:space="preserve">. Настоящее постановление опубликовать в районной общественно-политической газете «Коммунар» и разместить на официальном сайте Администрации Слободо-Туринского муниципального района в информационно-телекоммуникационной сети Интернет </w:t>
      </w:r>
      <w:r>
        <w:rPr>
          <w:rFonts w:cs="Liberation Serif" w:ascii="Liberation Serif" w:hAnsi="Liberation Serif"/>
          <w:color w:val="000000"/>
          <w:sz w:val="28"/>
          <w:szCs w:val="28"/>
        </w:rPr>
        <w:t>http://slturmr.ru/.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Глава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Слободо-Туринского муниципального района                                    В.А. Бедулев</w:t>
      </w:r>
    </w:p>
    <w:p>
      <w:pPr>
        <w:pStyle w:val="Normal"/>
        <w:ind w:left="72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left="6300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ind w:left="6300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ind w:left="6300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ind w:left="6300" w:hanging="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ПРИЛОЖЕНИЕ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Слободо-Туринского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 30.06.2023   № 27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>4</w:t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С О С Т А В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организационного комитета по проведению в Слободо-Туринском муниципальном районе мероприятий, посвященных 100-летию образования Слободо-Туринского муниципального района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4"/>
        <w:gridCol w:w="596"/>
        <w:gridCol w:w="6170"/>
      </w:tblGrid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Бедулев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Валерий Аркадьевич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 Слободо-Туринского муниципального района,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оргкомитета;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Ботин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Николай Николаевич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Ткаченко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Татьяна Викторовна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Белых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Лариса Георгиевна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Ермакова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Елена Станиславовна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Заместитель Главы Администрации по социальным вопросам Слободо-Туринского муниципального района, заместитель председателя оргкомитета;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Заведующая организационным отделом Администрации Слободо-Туринского муниципального района, секретарь оргкомитете;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Общественной палаты Слободо-Туринского муниципального района (по согласованию);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Слободо-Туринского муниципального района,  (по согласованию);</w:t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Жданов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Михаил Геннадьевич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Заровнятных Владимир Анатольевич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Главный редактор ГАУП СО «Редакция газеты «Коммунар» (по согласованию);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Местного отделения СООО ветеранов войны, труда, боевых действий, государственной службы, пенсионеров по Слободо-Туринскому муниципальному району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(по согласованию);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Захарова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Марина Викторовна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Захарова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БУК «Слободо-Туринское КДО» (по согласованию);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МБУК «РИКМ» (по согласованию);</w:t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Ирзутова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Александра Николаевна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Кузеванова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Татьяна Аркадьевна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Слободо-Туринской районной территориальной избирательной комиссии (по согласованию);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 Ницинского сельского поселения (по согласованию);</w:t>
            </w:r>
          </w:p>
        </w:tc>
      </w:tr>
      <w:tr>
        <w:trPr>
          <w:trHeight w:val="611" w:hRule="atLeast"/>
        </w:trPr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color w:val="000000"/>
                <w:kern w:val="0"/>
                <w:sz w:val="28"/>
                <w:szCs w:val="28"/>
                <w:lang w:val="ru-RU" w:eastAsia="en-US" w:bidi="ar-SA"/>
              </w:rPr>
              <w:t>Мустафин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color w:val="000000"/>
                <w:kern w:val="0"/>
                <w:sz w:val="28"/>
                <w:szCs w:val="28"/>
                <w:lang w:val="ru-RU" w:eastAsia="en-US" w:bidi="ar-SA"/>
              </w:rPr>
              <w:t>Владислав Александрович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молодежного общественного совета при главе  Слободо-Туринского муниципального района (по согласованию);</w:t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Наумова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Валентина Ивановна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Рубцова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Людмила Николаевна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Директор </w:t>
            </w:r>
            <w:hyperlink r:id="rId3" w:tgtFrame="_blank">
              <w:r>
                <w:rPr>
                  <w:rFonts w:ascii="Liberation Serif" w:hAnsi="Liberation 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8"/>
                  <w:szCs w:val="28"/>
                  <w:u w:val="none"/>
                  <w:effect w:val="none"/>
                </w:rPr>
                <w:t>МАУДО «ЦДТ «Эльдорадо</w:t>
              </w:r>
            </w:hyperlink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»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(по согласованию)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/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Liberation Serif" w:hAnsi="Liberation 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Слободо-Туринской РОООО «Всероссийского общества инвалидов» (ВОИ)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Сабуров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Юрий Васильевич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 Слободо-Туринского сельского поселения (по согласованию);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Лукин Александр Сергеевич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 Усть-Ницинского сельского поселения (по согласованию)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Суханова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Заведующая архивным отделом Администрации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Слободо-Туринского муниципального района;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Тихонькова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Светлана Владиславовна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Фефелова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Лидия Петровна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Фоминов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Георгий Иванович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Храмцова Светлана Геннадьевна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Шорикова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7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МКУК «</w:t>
            </w:r>
            <w:hyperlink r:id="rId4">
              <w:r>
                <w:rPr>
                  <w:rFonts w:ascii="Liberation Serif" w:hAnsi="Liberation Serif"/>
                  <w:color w:val="000000"/>
                  <w:sz w:val="28"/>
                  <w:szCs w:val="28"/>
                  <w:u w:val="none"/>
                  <w:shd w:fill="FFFFFF" w:val="clear"/>
                </w:rPr>
                <w:t>Ц</w:t>
              </w:r>
            </w:hyperlink>
            <w:r>
              <w:rPr>
                <w:rFonts w:ascii="Liberation Serif" w:hAnsi="Liberation Serif"/>
                <w:color w:val="000000"/>
                <w:sz w:val="28"/>
                <w:szCs w:val="28"/>
                <w:u w:val="none"/>
                <w:shd w:fill="FFFFFF" w:val="clear"/>
              </w:rPr>
              <w:t xml:space="preserve">КР»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Глава Сладковского сельского поселения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Начальник Слободо-Туринского муниципального отдела управления образованием;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Главный врач  ГАУЗ СО «Слободо-Туринская РБ» (по согласованию);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муниципальный координатор «Женское движение Единой России»,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Председатель </w:t>
            </w:r>
            <w:r>
              <w:rPr>
                <w:rFonts w:eastAsia="Calibri" w:cs="Times New Roman" w:ascii="Liberation Serif" w:hAnsi="Liberation Serif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Союза сельских женщин Слободо-Туринского района(по согласованию).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63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4a633a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4a633a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748f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b455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b455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cdt-eldorado.ru/" TargetMode="External"/><Relationship Id="rId4" Type="http://schemas.openxmlformats.org/officeDocument/2006/relationships/hyperlink" Target="http://slturmr.ru/administratsiya/podvedomstvennyie_organizatsii/mkuk_ck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LibreOffice/7.2.3.2$Windows_X86_64 LibreOffice_project/d166454616c1632304285822f9c83ce2e660fd92</Application>
  <AppVersion>15.0000</AppVersion>
  <Pages>3</Pages>
  <Words>434</Words>
  <Characters>3702</Characters>
  <CharactersWithSpaces>4216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2018-08-31T06:06:00Z</dcterms:created>
  <dc:creator>1</dc:creator>
  <dc:description/>
  <dc:language>ru-RU</dc:language>
  <cp:lastModifiedBy/>
  <cp:lastPrinted>2023-07-03T10:46:05Z</cp:lastPrinted>
  <dcterms:modified xsi:type="dcterms:W3CDTF">2023-07-04T11:45:43Z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