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104"/>
      </w:tblGrid>
      <w:tr w:rsidR="00FD0806" w:rsidTr="00FD0806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FD0806" w:rsidRDefault="00FD0806" w:rsidP="00FD0806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698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FD0806" w:rsidRDefault="00FD0806" w:rsidP="00FD0806">
            <w:pPr>
              <w:jc w:val="center"/>
            </w:pPr>
          </w:p>
          <w:p w:rsidR="00FD0806" w:rsidRDefault="00FD0806" w:rsidP="00FD0806">
            <w:pPr>
              <w:jc w:val="center"/>
            </w:pPr>
          </w:p>
          <w:p w:rsidR="00FD0806" w:rsidRDefault="00FD0806" w:rsidP="00FD0806">
            <w:pPr>
              <w:jc w:val="center"/>
            </w:pPr>
          </w:p>
        </w:tc>
      </w:tr>
      <w:tr w:rsidR="00FD0806" w:rsidTr="00FD0806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FD0806" w:rsidRDefault="00FD0806" w:rsidP="00FD0806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FD0806" w:rsidRDefault="00FD0806" w:rsidP="00FD0806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FD0806" w:rsidRDefault="00FD0806" w:rsidP="00FD0806">
            <w:pPr>
              <w:keepNext/>
              <w:tabs>
                <w:tab w:val="left" w:pos="0"/>
              </w:tabs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FD0806" w:rsidRDefault="00FD0806" w:rsidP="00FD0806">
            <w:pPr>
              <w:rPr>
                <w:sz w:val="10"/>
              </w:rPr>
            </w:pPr>
          </w:p>
        </w:tc>
      </w:tr>
      <w:tr w:rsidR="00FD0806" w:rsidTr="00FD0806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FD0806" w:rsidRDefault="00FD0806" w:rsidP="00FD0806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</w:p>
        </w:tc>
      </w:tr>
      <w:tr w:rsidR="00FD0806" w:rsidTr="00FD0806">
        <w:trPr>
          <w:trHeight w:val="360"/>
        </w:trPr>
        <w:tc>
          <w:tcPr>
            <w:tcW w:w="4676" w:type="dxa"/>
            <w:shd w:val="clear" w:color="auto" w:fill="auto"/>
          </w:tcPr>
          <w:p w:rsidR="00FD0806" w:rsidRDefault="00FD0806" w:rsidP="00FD0806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30.12.2019</w:t>
            </w:r>
          </w:p>
        </w:tc>
        <w:tc>
          <w:tcPr>
            <w:tcW w:w="5104" w:type="dxa"/>
            <w:shd w:val="clear" w:color="auto" w:fill="auto"/>
          </w:tcPr>
          <w:p w:rsidR="00FD0806" w:rsidRDefault="00FD0806" w:rsidP="00FD0806">
            <w:pPr>
              <w:jc w:val="righ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608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FD0806" w:rsidTr="00FD0806">
        <w:trPr>
          <w:trHeight w:val="275"/>
        </w:trPr>
        <w:tc>
          <w:tcPr>
            <w:tcW w:w="9780" w:type="dxa"/>
            <w:gridSpan w:val="2"/>
            <w:shd w:val="clear" w:color="auto" w:fill="auto"/>
          </w:tcPr>
          <w:p w:rsidR="00FD0806" w:rsidRDefault="00FD0806" w:rsidP="00FD0806">
            <w:pPr>
              <w:pStyle w:val="ConsPlusNormal"/>
              <w:jc w:val="center"/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FD0806" w:rsidRPr="00DF6C40" w:rsidRDefault="00FD0806" w:rsidP="000F3DB0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F6C40" w:rsidRPr="00DF6C40" w:rsidRDefault="000F3DB0" w:rsidP="005C08B3">
      <w:pPr>
        <w:pStyle w:val="ConsPlusTitle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О порядке формирования муниципального задания</w:t>
      </w:r>
    </w:p>
    <w:p w:rsidR="000F3DB0" w:rsidRPr="00DF6C40" w:rsidRDefault="000F3DB0" w:rsidP="005C08B3">
      <w:pPr>
        <w:pStyle w:val="ConsPlusTitle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 отношении муниципальных учреждений 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Слободо-Туринского</w:t>
      </w: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ого</w:t>
      </w: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район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а</w:t>
      </w: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финансового обеспечения выполнения муниципального задания  </w:t>
      </w:r>
    </w:p>
    <w:p w:rsidR="000F3DB0" w:rsidRDefault="000F3DB0" w:rsidP="005C08B3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0F3DB0" w:rsidRPr="00DF6C40" w:rsidRDefault="000F3DB0" w:rsidP="00FD0806">
      <w:pPr>
        <w:pStyle w:val="ConsPlusNormal"/>
        <w:ind w:firstLine="709"/>
        <w:jc w:val="both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proofErr w:type="gramStart"/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DF6C4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пунктами 3</w:t>
        </w:r>
      </w:hyperlink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DF6C4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4</w:t>
        </w:r>
      </w:hyperlink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DF6C4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5 статьи 69.2</w:t>
        </w:r>
      </w:hyperlink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DF6C4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пунктом 1 статьи 78.1</w:t>
        </w:r>
      </w:hyperlink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3" w:history="1">
        <w:r w:rsidRPr="00DF6C4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подпунктом 3 пункта 7 статьи 9.2</w:t>
        </w:r>
      </w:hyperlink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Федерального закона от 12 января 1996 года № 7-ФЗ «О некоммерческих организациях» и подпунктом 3 пункта 5 статьи 4 Федерального закона от 3 ноября 2006 года № 174-ФЗ «Об автономных учреждениях», </w:t>
      </w:r>
      <w:proofErr w:type="gramEnd"/>
    </w:p>
    <w:p w:rsidR="000F3DB0" w:rsidRPr="00FD0806" w:rsidRDefault="000F3DB0" w:rsidP="00FD0806">
      <w:pPr>
        <w:pStyle w:val="ConsPlusNormal"/>
        <w:spacing w:before="240" w:after="24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FD0806">
        <w:rPr>
          <w:rFonts w:ascii="Liberation Serif" w:hAnsi="Liberation Serif" w:cs="Times New Roman"/>
          <w:color w:val="000000" w:themeColor="text1"/>
          <w:sz w:val="28"/>
          <w:szCs w:val="28"/>
        </w:rPr>
        <w:t>ПОСТАНОВЛЯ</w:t>
      </w:r>
      <w:r w:rsidR="00FD0806" w:rsidRPr="00FD0806">
        <w:rPr>
          <w:rFonts w:ascii="Liberation Serif" w:hAnsi="Liberation Serif" w:cs="Times New Roman"/>
          <w:color w:val="000000" w:themeColor="text1"/>
          <w:sz w:val="28"/>
          <w:szCs w:val="28"/>
        </w:rPr>
        <w:t>ЕТ</w:t>
      </w:r>
      <w:r w:rsidRPr="00FD0806">
        <w:rPr>
          <w:rFonts w:ascii="Liberation Serif" w:hAnsi="Liberation Serif" w:cs="Times New Roman"/>
          <w:color w:val="000000" w:themeColor="text1"/>
          <w:sz w:val="28"/>
          <w:szCs w:val="28"/>
        </w:rPr>
        <w:t>:</w:t>
      </w:r>
      <w:bookmarkStart w:id="0" w:name="_GoBack"/>
      <w:bookmarkEnd w:id="0"/>
    </w:p>
    <w:p w:rsidR="000F3DB0" w:rsidRDefault="00645A15" w:rsidP="00FD0806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1. Утвердить</w:t>
      </w:r>
      <w:r w:rsidR="000F3DB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hyperlink w:anchor="P45" w:history="1">
        <w:r w:rsidR="000F3DB0" w:rsidRPr="00DF6C4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Порядок</w:t>
        </w:r>
      </w:hyperlink>
      <w:r w:rsidR="000F3DB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формирования </w:t>
      </w:r>
      <w:r w:rsidR="005C08B3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муниципального</w:t>
      </w:r>
      <w:r w:rsidR="000F3DB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задания в отношении </w:t>
      </w:r>
      <w:r w:rsidR="005C08B3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муниципальных учреждений 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Слободо-Туринского</w:t>
      </w:r>
      <w:r w:rsidR="005C08B3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ого</w:t>
      </w:r>
      <w:r w:rsidR="005C08B3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район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а</w:t>
      </w:r>
      <w:r w:rsidR="005C08B3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финансового обеспечения выполнения муниципального задания 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(далее - Порядок) (прилагается).</w:t>
      </w:r>
    </w:p>
    <w:p w:rsidR="00645A15" w:rsidRDefault="00645A15" w:rsidP="00FD0806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2. Настоящее постановление применяется </w:t>
      </w:r>
      <w:proofErr w:type="gram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при</w:t>
      </w:r>
      <w:proofErr w:type="gramEnd"/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645A15">
        <w:rPr>
          <w:rFonts w:ascii="Liberation Serif" w:hAnsi="Liberation Serif" w:cs="Times New Roman"/>
          <w:color w:val="000000" w:themeColor="text1"/>
          <w:sz w:val="28"/>
          <w:szCs w:val="28"/>
        </w:rPr>
        <w:t>формирования муниципального задания муниципальных учреждений Слободо-Туринского муниципального района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, начиная с муниципального задания на 2020 год и плановый период 2021 и 2022 годов.</w:t>
      </w:r>
    </w:p>
    <w:p w:rsidR="000F3DB0" w:rsidRDefault="00645A15" w:rsidP="00FD0806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3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. Признать утратившими силу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="00DF6C40" w:rsidRPr="00DF6C4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</w:t>
        </w:r>
        <w:r w:rsidR="000F3DB0" w:rsidRPr="00DF6C4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остановление</w:t>
        </w:r>
      </w:hyperlink>
      <w:r w:rsidR="000F3DB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Администрации 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Слободо-Туринского</w:t>
      </w:r>
      <w:r w:rsidR="000F3DB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ого</w:t>
      </w:r>
      <w:r w:rsidR="000F3DB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район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а</w:t>
      </w:r>
      <w:r w:rsidR="000F3DB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от 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19.11.2015г</w:t>
      </w:r>
      <w:r w:rsidR="000F3DB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. № 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512</w:t>
      </w:r>
      <w:r w:rsidR="000F3DB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«Об утверждении </w:t>
      </w:r>
      <w:r w:rsidR="00DF6C40" w:rsidRPr="00DF6C40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Положения о порядке</w:t>
      </w:r>
      <w:r w:rsidR="000F3DB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</w:t>
      </w:r>
      <w:r w:rsidR="00FD0806">
        <w:rPr>
          <w:rFonts w:ascii="Liberation Serif" w:hAnsi="Liberation Serif" w:cs="Times New Roman"/>
          <w:color w:val="000000" w:themeColor="text1"/>
          <w:sz w:val="28"/>
          <w:szCs w:val="28"/>
        </w:rPr>
        <w:t>лнения  муниципального задания»</w:t>
      </w:r>
      <w:r w:rsidR="00FD0806" w:rsidRPr="00FD080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FD0806">
        <w:rPr>
          <w:rFonts w:ascii="Liberation Serif" w:hAnsi="Liberation Serif" w:cs="Times New Roman"/>
          <w:color w:val="000000" w:themeColor="text1"/>
          <w:sz w:val="28"/>
          <w:szCs w:val="28"/>
        </w:rPr>
        <w:t>с 1 января 2020 года.</w:t>
      </w:r>
    </w:p>
    <w:p w:rsidR="00DF6C40" w:rsidRPr="00DF6C40" w:rsidRDefault="00645A15" w:rsidP="00FD0806">
      <w:pPr>
        <w:widowControl w:val="0"/>
        <w:suppressLineNumbers/>
        <w:suppressAutoHyphens/>
        <w:ind w:firstLine="709"/>
        <w:jc w:val="both"/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</w:pPr>
      <w:r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  <w:t>4</w:t>
      </w:r>
      <w:r w:rsidR="00DF6C40" w:rsidRPr="00DF6C40"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  <w:t>. </w:t>
      </w:r>
      <w:proofErr w:type="gramStart"/>
      <w:r w:rsidR="00DF6C40" w:rsidRPr="00DF6C40"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  <w:t>Разместить</w:t>
      </w:r>
      <w:proofErr w:type="gramEnd"/>
      <w:r w:rsidR="00DF6C40" w:rsidRPr="00DF6C40"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  <w:t xml:space="preserve"> настоящее постановление на официальном  сайте </w:t>
      </w:r>
      <w:r w:rsidR="00FD0806"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  <w:t>А</w:t>
      </w:r>
      <w:r w:rsidR="00DF6C40" w:rsidRPr="00DF6C40"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  <w:t>дминистрации Слободо-</w:t>
      </w:r>
      <w:r w:rsidR="00DF6C40" w:rsidRPr="00DF6C40">
        <w:rPr>
          <w:rFonts w:ascii="Liberation Serif" w:eastAsia="Lucida Sans Unicode" w:hAnsi="Liberation Serif" w:cs="Mangal"/>
          <w:iCs/>
          <w:kern w:val="1"/>
          <w:sz w:val="28"/>
          <w:szCs w:val="28"/>
          <w:lang w:eastAsia="hi-IN" w:bidi="hi-IN"/>
        </w:rPr>
        <w:t xml:space="preserve">Туринского муниципального района в </w:t>
      </w:r>
      <w:r w:rsidR="00DF6C40" w:rsidRPr="00DF6C40">
        <w:rPr>
          <w:rFonts w:ascii="Liberation Serif" w:eastAsia="Lucida Sans Unicode" w:hAnsi="Liberation Serif" w:cs="Mangal"/>
          <w:bCs/>
          <w:iCs/>
          <w:kern w:val="1"/>
          <w:sz w:val="28"/>
          <w:szCs w:val="28"/>
          <w:lang w:eastAsia="hi-IN" w:bidi="hi-IN"/>
        </w:rPr>
        <w:t>информационно-коммуникационной сети</w:t>
      </w:r>
      <w:r w:rsidR="00DF6C40" w:rsidRPr="00DF6C40">
        <w:rPr>
          <w:rFonts w:ascii="Liberation Serif" w:eastAsia="Lucida Sans Unicode" w:hAnsi="Liberation Serif" w:cs="Mangal"/>
          <w:iCs/>
          <w:kern w:val="1"/>
          <w:sz w:val="28"/>
          <w:szCs w:val="28"/>
          <w:lang w:eastAsia="hi-IN" w:bidi="hi-IN"/>
        </w:rPr>
        <w:t xml:space="preserve"> </w:t>
      </w:r>
      <w:r w:rsidR="00FD0806">
        <w:rPr>
          <w:rFonts w:ascii="Liberation Serif" w:eastAsia="Lucida Sans Unicode" w:hAnsi="Liberation Serif" w:cs="Mangal"/>
          <w:iCs/>
          <w:kern w:val="1"/>
          <w:sz w:val="28"/>
          <w:szCs w:val="28"/>
          <w:lang w:eastAsia="hi-IN" w:bidi="hi-IN"/>
        </w:rPr>
        <w:t>«</w:t>
      </w:r>
      <w:r w:rsidR="00DF6C40" w:rsidRPr="00DF6C40">
        <w:rPr>
          <w:rFonts w:ascii="Liberation Serif" w:eastAsia="Lucida Sans Unicode" w:hAnsi="Liberation Serif" w:cs="Mangal"/>
          <w:iCs/>
          <w:kern w:val="1"/>
          <w:sz w:val="28"/>
          <w:szCs w:val="28"/>
          <w:lang w:eastAsia="hi-IN" w:bidi="hi-IN"/>
        </w:rPr>
        <w:t>Интернет</w:t>
      </w:r>
      <w:r w:rsidR="00FD0806">
        <w:rPr>
          <w:rFonts w:ascii="Liberation Serif" w:eastAsia="Lucida Sans Unicode" w:hAnsi="Liberation Serif" w:cs="Mangal"/>
          <w:iCs/>
          <w:kern w:val="1"/>
          <w:sz w:val="28"/>
          <w:szCs w:val="28"/>
          <w:lang w:eastAsia="hi-IN" w:bidi="hi-IN"/>
        </w:rPr>
        <w:t>»</w:t>
      </w:r>
      <w:r w:rsidR="00FD0806" w:rsidRPr="00FD080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D0806" w:rsidRPr="00FD0806">
        <w:rPr>
          <w:rFonts w:ascii="Liberation Serif" w:eastAsia="Calibri" w:hAnsi="Liberation Serif"/>
          <w:sz w:val="28"/>
          <w:szCs w:val="28"/>
          <w:lang w:val="en-US" w:eastAsia="en-US"/>
        </w:rPr>
        <w:t>http</w:t>
      </w:r>
      <w:r w:rsidR="00FD0806" w:rsidRPr="00FD0806">
        <w:rPr>
          <w:rFonts w:ascii="Liberation Serif" w:eastAsia="Calibri" w:hAnsi="Liberation Serif"/>
          <w:sz w:val="28"/>
          <w:szCs w:val="28"/>
          <w:lang w:eastAsia="en-US"/>
        </w:rPr>
        <w:t>://</w:t>
      </w:r>
      <w:proofErr w:type="spellStart"/>
      <w:r w:rsidR="00FD0806" w:rsidRPr="00FD0806">
        <w:rPr>
          <w:rFonts w:ascii="Liberation Serif" w:eastAsia="Calibri" w:hAnsi="Liberation Serif"/>
          <w:sz w:val="28"/>
          <w:szCs w:val="28"/>
          <w:lang w:val="en-US" w:eastAsia="en-US"/>
        </w:rPr>
        <w:t>slturmr</w:t>
      </w:r>
      <w:proofErr w:type="spellEnd"/>
      <w:r w:rsidR="00FD0806" w:rsidRPr="00FD0806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 w:rsidR="00FD0806" w:rsidRPr="00FD0806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 w:rsidR="00FD0806" w:rsidRPr="00FD0806">
        <w:rPr>
          <w:rFonts w:ascii="Liberation Serif" w:eastAsia="Calibri" w:hAnsi="Liberation Serif"/>
          <w:sz w:val="28"/>
          <w:szCs w:val="28"/>
          <w:lang w:eastAsia="en-US"/>
        </w:rPr>
        <w:t>/</w:t>
      </w:r>
      <w:r w:rsidR="00FD0806" w:rsidRPr="00FD0806">
        <w:rPr>
          <w:rFonts w:ascii="Liberation Serif" w:hAnsi="Liberation Serif"/>
          <w:sz w:val="28"/>
          <w:szCs w:val="28"/>
        </w:rPr>
        <w:t>.</w:t>
      </w:r>
    </w:p>
    <w:p w:rsidR="00DF6C40" w:rsidRPr="00DF6C40" w:rsidRDefault="00645A15" w:rsidP="00FD0806">
      <w:pPr>
        <w:widowControl w:val="0"/>
        <w:suppressLineNumbers/>
        <w:suppressAutoHyphens/>
        <w:ind w:firstLine="709"/>
        <w:jc w:val="both"/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</w:pPr>
      <w:r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  <w:t>5</w:t>
      </w:r>
      <w:r w:rsidR="00DF6C40" w:rsidRPr="00DF6C40"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DF6C40" w:rsidRPr="00DF6C40"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="00DF6C40" w:rsidRPr="00DF6C40"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 Главы Администрации по социальным вопросам Слободо-Туринского муниципального района </w:t>
      </w:r>
      <w:proofErr w:type="spellStart"/>
      <w:r w:rsidR="00DF6C40" w:rsidRPr="00DF6C40"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  <w:t>Ботина</w:t>
      </w:r>
      <w:proofErr w:type="spellEnd"/>
      <w:r w:rsidR="00DF6C40" w:rsidRPr="00DF6C40"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  <w:t xml:space="preserve"> Н.Н.</w:t>
      </w:r>
    </w:p>
    <w:p w:rsidR="00FD0806" w:rsidRPr="00FD0806" w:rsidRDefault="00FD0806" w:rsidP="00DF6C40">
      <w:pPr>
        <w:jc w:val="both"/>
        <w:rPr>
          <w:rFonts w:ascii="Liberation Serif" w:hAnsi="Liberation Serif"/>
          <w:sz w:val="44"/>
          <w:szCs w:val="28"/>
        </w:rPr>
      </w:pPr>
    </w:p>
    <w:p w:rsidR="00DF6C40" w:rsidRPr="00DF6C40" w:rsidRDefault="00DF6C40" w:rsidP="00DF6C40">
      <w:pPr>
        <w:jc w:val="both"/>
        <w:rPr>
          <w:rFonts w:ascii="Liberation Serif" w:hAnsi="Liberation Serif"/>
          <w:sz w:val="28"/>
          <w:szCs w:val="28"/>
        </w:rPr>
      </w:pPr>
      <w:r w:rsidRPr="00DF6C40">
        <w:rPr>
          <w:rFonts w:ascii="Liberation Serif" w:hAnsi="Liberation Serif"/>
          <w:sz w:val="28"/>
          <w:szCs w:val="28"/>
        </w:rPr>
        <w:t>Глава</w:t>
      </w:r>
    </w:p>
    <w:p w:rsidR="00DF6C40" w:rsidRPr="00DF6C40" w:rsidRDefault="00DF6C40" w:rsidP="00DF6C40">
      <w:pPr>
        <w:jc w:val="both"/>
        <w:rPr>
          <w:rFonts w:ascii="Liberation Serif" w:hAnsi="Liberation Serif"/>
          <w:sz w:val="28"/>
          <w:szCs w:val="28"/>
        </w:rPr>
      </w:pPr>
      <w:r w:rsidRPr="00DF6C40"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 w:rsidRPr="00DF6C40">
        <w:rPr>
          <w:rFonts w:ascii="Liberation Serif" w:hAnsi="Liberation Serif"/>
          <w:sz w:val="28"/>
          <w:szCs w:val="28"/>
        </w:rPr>
        <w:tab/>
        <w:t xml:space="preserve">            </w:t>
      </w:r>
      <w:r w:rsidRPr="00DF6C40">
        <w:rPr>
          <w:rFonts w:ascii="Liberation Serif" w:hAnsi="Liberation Serif"/>
          <w:sz w:val="28"/>
          <w:szCs w:val="28"/>
        </w:rPr>
        <w:tab/>
      </w:r>
      <w:r w:rsidRPr="00DF6C40">
        <w:rPr>
          <w:rFonts w:ascii="Liberation Serif" w:hAnsi="Liberation Serif"/>
          <w:sz w:val="28"/>
          <w:szCs w:val="28"/>
        </w:rPr>
        <w:tab/>
      </w:r>
      <w:r w:rsidR="00FD0806">
        <w:rPr>
          <w:rFonts w:ascii="Liberation Serif" w:hAnsi="Liberation Serif"/>
          <w:sz w:val="28"/>
          <w:szCs w:val="28"/>
        </w:rPr>
        <w:t xml:space="preserve">    </w:t>
      </w:r>
      <w:r w:rsidRPr="00DF6C40">
        <w:rPr>
          <w:rFonts w:ascii="Liberation Serif" w:hAnsi="Liberation Serif"/>
          <w:sz w:val="28"/>
          <w:szCs w:val="28"/>
        </w:rPr>
        <w:t xml:space="preserve">В.А. </w:t>
      </w:r>
      <w:proofErr w:type="spellStart"/>
      <w:r w:rsidRPr="00DF6C40">
        <w:rPr>
          <w:rFonts w:ascii="Liberation Serif" w:hAnsi="Liberation Serif"/>
          <w:sz w:val="28"/>
          <w:szCs w:val="28"/>
        </w:rPr>
        <w:t>Бедулев</w:t>
      </w:r>
      <w:proofErr w:type="spellEnd"/>
    </w:p>
    <w:p w:rsidR="00DF6C40" w:rsidRPr="00FD0806" w:rsidRDefault="00DF6C40" w:rsidP="00FD0806">
      <w:pPr>
        <w:pStyle w:val="ConsPlusNormal"/>
        <w:ind w:left="5387"/>
        <w:rPr>
          <w:rFonts w:ascii="Liberation Serif" w:hAnsi="Liberation Serif" w:cs="Liberation Serif"/>
          <w:sz w:val="28"/>
        </w:rPr>
      </w:pPr>
      <w:r w:rsidRPr="00FD0806">
        <w:rPr>
          <w:rFonts w:ascii="Liberation Serif" w:hAnsi="Liberation Serif" w:cs="Liberation Serif"/>
          <w:sz w:val="28"/>
        </w:rPr>
        <w:lastRenderedPageBreak/>
        <w:t>ПРИЛОЖЕНИЕ</w:t>
      </w:r>
    </w:p>
    <w:p w:rsidR="00DF6C40" w:rsidRPr="00FD0806" w:rsidRDefault="00FD0806" w:rsidP="00FD0806">
      <w:pPr>
        <w:pStyle w:val="ConsPlusNormal"/>
        <w:ind w:left="5387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к постановлению А</w:t>
      </w:r>
      <w:r w:rsidR="00DF6C40" w:rsidRPr="00FD0806">
        <w:rPr>
          <w:rFonts w:ascii="Liberation Serif" w:hAnsi="Liberation Serif" w:cs="Liberation Serif"/>
          <w:sz w:val="28"/>
        </w:rPr>
        <w:t>дминистрации</w:t>
      </w:r>
    </w:p>
    <w:p w:rsidR="00DF6C40" w:rsidRPr="00FD0806" w:rsidRDefault="00DF6C40" w:rsidP="00FD0806">
      <w:pPr>
        <w:pStyle w:val="ConsPlusNormal"/>
        <w:ind w:left="5387"/>
        <w:rPr>
          <w:rFonts w:ascii="Liberation Serif" w:hAnsi="Liberation Serif" w:cs="Liberation Serif"/>
          <w:sz w:val="28"/>
        </w:rPr>
      </w:pPr>
      <w:r w:rsidRPr="00FD0806">
        <w:rPr>
          <w:rFonts w:ascii="Liberation Serif" w:hAnsi="Liberation Serif" w:cs="Liberation Serif"/>
          <w:sz w:val="28"/>
        </w:rPr>
        <w:t>Слободо-Туринского</w:t>
      </w:r>
    </w:p>
    <w:p w:rsidR="00DF6C40" w:rsidRPr="00FD0806" w:rsidRDefault="00DF6C40" w:rsidP="00FD0806">
      <w:pPr>
        <w:pStyle w:val="ConsPlusNormal"/>
        <w:ind w:left="5387"/>
        <w:rPr>
          <w:rFonts w:ascii="Liberation Serif" w:hAnsi="Liberation Serif" w:cs="Liberation Serif"/>
          <w:sz w:val="28"/>
        </w:rPr>
      </w:pPr>
      <w:r w:rsidRPr="00FD0806">
        <w:rPr>
          <w:rFonts w:ascii="Liberation Serif" w:hAnsi="Liberation Serif" w:cs="Liberation Serif"/>
          <w:sz w:val="28"/>
        </w:rPr>
        <w:t xml:space="preserve">муниципального района </w:t>
      </w:r>
    </w:p>
    <w:p w:rsidR="00DF6C40" w:rsidRPr="00FD0806" w:rsidRDefault="00DF6C40" w:rsidP="00FD0806">
      <w:pPr>
        <w:pStyle w:val="ConsPlusNormal"/>
        <w:ind w:left="5387"/>
        <w:rPr>
          <w:rFonts w:ascii="Liberation Serif" w:hAnsi="Liberation Serif" w:cs="Liberation Serif"/>
          <w:sz w:val="28"/>
        </w:rPr>
      </w:pPr>
      <w:r w:rsidRPr="00FD0806">
        <w:rPr>
          <w:rFonts w:ascii="Liberation Serif" w:hAnsi="Liberation Serif" w:cs="Liberation Serif"/>
          <w:sz w:val="28"/>
        </w:rPr>
        <w:t xml:space="preserve">от  30.12.2019 № </w:t>
      </w:r>
      <w:r w:rsidR="00FD0806">
        <w:rPr>
          <w:rFonts w:ascii="Liberation Serif" w:hAnsi="Liberation Serif" w:cs="Liberation Serif"/>
          <w:sz w:val="28"/>
        </w:rPr>
        <w:t>608</w:t>
      </w:r>
    </w:p>
    <w:p w:rsidR="000F3DB0" w:rsidRPr="000F3DB0" w:rsidRDefault="000F3DB0">
      <w:pPr>
        <w:pStyle w:val="ConsPlusNormal"/>
        <w:jc w:val="right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bookmarkStart w:id="1" w:name="P45"/>
    <w:bookmarkEnd w:id="1"/>
    <w:p w:rsidR="005C08B3" w:rsidRPr="00FD0806" w:rsidRDefault="005C08B3" w:rsidP="00114792">
      <w:pPr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fldChar w:fldCharType="begin"/>
      </w:r>
      <w:r w:rsidRPr="00FD080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instrText xml:space="preserve"> HYPERLINK \l "P45" </w:instrText>
      </w:r>
      <w:r w:rsidRPr="00FD080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fldChar w:fldCharType="separate"/>
      </w:r>
      <w:r w:rsidRPr="00FD080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Порядок</w:t>
      </w:r>
      <w:r w:rsidRPr="00FD080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fldChar w:fldCharType="end"/>
      </w:r>
    </w:p>
    <w:p w:rsidR="000F3DB0" w:rsidRPr="00FD0806" w:rsidRDefault="005C08B3" w:rsidP="00114792">
      <w:pPr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формирования муниципального задания в отношении муниципальных учреждений </w:t>
      </w:r>
      <w:r w:rsidR="00FE0979" w:rsidRPr="00FD080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Слободо-Туринского</w:t>
      </w:r>
      <w:r w:rsidRPr="00FD080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муниципальн</w:t>
      </w:r>
      <w:r w:rsidR="00FE0979" w:rsidRPr="00FD080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ого</w:t>
      </w:r>
      <w:r w:rsidRPr="00FD080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район</w:t>
      </w:r>
      <w:r w:rsidR="00FE0979" w:rsidRPr="00FD080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а</w:t>
      </w:r>
      <w:r w:rsidRPr="00FD080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и финансового обеспечения выполнения муниципального задания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Title"/>
        <w:jc w:val="center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Глава 1. О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бщие положения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1. </w:t>
      </w:r>
      <w:proofErr w:type="gram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Настоящий Порядок устанавливает процедуру формирования и финансового обеспечения выполнения 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на оказание 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(выполнение работ) (далее - 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задание) 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муниципальными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бюджетными учреждениями </w:t>
      </w:r>
      <w:r w:rsidR="00FE0979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Слободо-Туринского муниципального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район</w:t>
      </w:r>
      <w:r w:rsidR="00FE0979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(далее - бюджетные учреждения) и 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муниципальными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автономными учреждениями </w:t>
      </w:r>
      <w:r w:rsidR="00FE0979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(далее - автономные учреждения), а также 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муниципальными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казенными учреждениями </w:t>
      </w:r>
      <w:r w:rsidR="00FE0979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определенными в соответствии с 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решениями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органов 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местного самоуправления </w:t>
      </w:r>
      <w:r w:rsidR="00FE0979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Слободо-Туринского муниципального района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осуществляющих бюджетные</w:t>
      </w:r>
      <w:proofErr w:type="gram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полномочия главного распорядителя бюджетных средств, в ведении которых находятся 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казенные учреждения (далее - казенные учреждения).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Title"/>
        <w:jc w:val="center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Глава 2. Ф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ормирование (изменение) муниципального задания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2. </w:t>
      </w:r>
      <w:proofErr w:type="gramStart"/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формируется в соответствии с основными видами деятельности, предусмотренными учредительным</w:t>
      </w:r>
      <w:r w:rsidR="00E304D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и документами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учреждения </w:t>
      </w:r>
      <w:r w:rsidR="00E304D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Слободо-Туринского муниципального района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(далее - учреждение), с учетом потребности в соответствующих услугах и работах, оцениваемой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учреждения по оказанию услуг и выполнению работ, показателей выполнения учреждением 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proofErr w:type="gram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отчетном году, а также предложений учреждения.</w:t>
      </w:r>
    </w:p>
    <w:p w:rsidR="000F3DB0" w:rsidRPr="00FD0806" w:rsidRDefault="005C08B3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ценка потребности в соответствующих услугах и работах ежегодно осуществляется органами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местного самоуправления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E304D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Слободо-Туринского муниципального района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осуществляющими бюджетные полномочия главного распорядителя бюджетных средств, в ведении которых находятся казенные учреждения, в отношении которых принято решение о формировании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(далее - ГРБС), и органами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местного самоуправления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E304D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Слободо-Туринского муниципального района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осуществляющими функции и полномочия учредителя бюджетных учреждений или автономных учреждений (далее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–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орган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proofErr w:type="gramEnd"/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proofErr w:type="gramStart"/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осуществляющий</w:t>
      </w:r>
      <w:proofErr w:type="gramEnd"/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функции и полномочия учредителя), в соответствии с утвержденными ими методиками.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содержит показатели, характеризующие качество и (или) объем (содержание)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(работы), определение категорий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физических и (или) юридических лиц, являющихся потребителями соответствующих услуг, порядок оказания услуг, средний размер платы (цена, тарифы) за оказание соответствующих услуг физическим или юридическим лицам в случаях, если законодательством Российской Федерации предусмотрено их оказание на платной основе в рамках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реквизиты нормативных правовых актов, устанавливающих размер платы (цену, тариф) либо порядок ее (его) установления в случаях, установленных законодательством Российской Федерации, порядок контроля за исполнением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и требования к отчетности о выполнении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задания.</w:t>
      </w:r>
    </w:p>
    <w:p w:rsidR="000F3DB0" w:rsidRPr="00FD0806" w:rsidRDefault="00A20357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hyperlink w:anchor="P457" w:history="1">
        <w:r w:rsidR="000F3DB0"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задание</w:t>
        </w:r>
      </w:hyperlink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формируется по форме согласно приложению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№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1 к настоящему Порядку.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установлении учреждению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на оказание нескольких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(выполнение нескольких работ)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(выполнению одной работы) в зависимости от выбранного содержания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(работы), условия (формы) оказания (выполнения) и показателя объема. При наличии у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 нескольких показателей объема в общероссийских базовых (отраслевых) перечнях (классификаторах) государственных и муниципальных услуг, оказываемых физическим лицам, и (или) в региональном перечне (классификаторе) государственных (муниципальных) услуг и работ в разделе указывается только один показатель объема.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установлении учреждению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одновременно на оказание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) услуги (услуг) и выполнение работы (работ)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) услуги (услуг) и выполнению работы (работ). Информация, касающаяся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целом, включается в третью часть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федеральным законом, в отношении отдельной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 либо единое значение допустимого (возможного) отклонения для всех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(работ), включенных в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задание. Значения указанных отклонений не подлежат изменению в текущем году.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Максимально допустимое (возможное) отклонение от установленных показателей объема и (или) качества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в пределах которых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считается выполненным, не может превышать 5%.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4. При формировании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5.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формируется в процессе составления проекта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бюджета на очередной финансовый год и плановый период и утверждается не позднее 15 рабочих дней со дня доведения главным распорядителям средств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бюджета утвержденных лимитов бюджетных обязательств в отношении: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1) казенных учреждений - ГРБС;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бюджетных учреждений или автономных учреждений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–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органом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осуществляющим функции и полномочия учредителя.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Для вновь созданных учреждений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формируется в срок, установленный правовым актом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органа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 его создании.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6.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формируется на срок, соответствующий установленному бюджетным законодательством Российской Федерации сроку утверждения бюджета </w:t>
      </w:r>
      <w:r w:rsidR="00E304D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0F3DB0" w:rsidRPr="00FD0806" w:rsidRDefault="00A20357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(далее - общероссийские перечни), и (или) в соответствии с региональным перечнем (классификатором) государственных (муниципальных) услуг и работ (далее - региональный перечень), действующими на дату, предшествующую 15 рабочим дням до даты утверждения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задания. По решению ГРБС, органа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осуществляющего функции и полномочия учредителя, при формировании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могут использоваться общероссийские перечни и региональный перечень, действующие на более позднюю дату.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В случае отсутствия в общероссийских и региональном перечнях показателей качества ГРБС орган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осуществляющий функции и полномочия учредителя, устанавливает их в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7. По решению ГРБС, органа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осуществляющего функции и полномочия учредителя, в течение срока выполнения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него могут быть внесены изменения путем утверждения нового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соответствии с положениями настоящей главы.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Новое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утверждается также в случае неисполнения годовых количественных показателей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прогнозируемого на основании мониторинга фактического исполнения количественных показателей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проводимого в соответствии с </w:t>
      </w:r>
      <w:hyperlink w:anchor="P415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 xml:space="preserve">пунктом </w:t>
        </w:r>
        <w:r w:rsidR="006C7405"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43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Порядка. ГРБС обеспечивает утверждение нового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с соответствующим уменьшением показателей бюджетной сметы казенного учреждения, орган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осуществляющий функции и полномочия учредителя, обеспечивает утверждение нового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с соответствующим сокращением количественных показателей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муниципального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и последующим сокращением объема субсидии на финансовое обеспечение выполнения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(далее - субсидия).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Новое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утверждается не позднее 1 декабря текущего года, за исключением случаев создания нового учреждения и формирования для него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а также внесения изменений в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Решение Думы </w:t>
      </w:r>
      <w:r w:rsidR="00E304D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Слободо-Туринского муниципального района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о бюджете.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8. Бюджетные учреждения и автономные учреждения не вправе отказаться от выполнения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Казенные учреждения не вправе отказаться от выполнения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случае принятия ГРБС решения о формировании для них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2" w:name="P95"/>
      <w:bookmarkEnd w:id="2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9. Казенные учреждения, бюджетные учреждения и автономные учреждения представляют соответственно ГРБС, органам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осуществляющим функции и полномочия учредителя, </w:t>
      </w:r>
      <w:hyperlink w:anchor="P812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отчет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об исполнении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по форме согласно приложению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№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2 к настоящему Порядку в соответствии с требованиями, установленными в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задании, по итогам отчетного года в срок до 1 февраля года, следующего за отчетным.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В случае если ГРБС, органом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осуществляющим функции и полномочия учредителя, предусмотрено представление отчета об исполнении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части, касающейся показателей объема оказания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(выполнения работ), на иную дату (ежемесячно,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ежеквартально), показатели </w:t>
      </w:r>
      <w:hyperlink w:anchor="P812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отчета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 форме согласно приложению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№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2 к настоящему Порядку формируются на отчетную дату. При этом ГРБС, орган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осуществляющий функции и полномочия учредителя,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ых услуг (выполнения работ) как для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целом, так и относительно его части, либо в натуральных показателях по каждой оказываемой (выполняемой) в рамках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услуге (работе) (с учетом неравномерного процесса их оказания (выполнения)).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Отчет об исполнении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утверждается усиленной квалифицированной электронной подписью лица, имеющего право действовать от имени казенного учреждения, бюджетного учреждения или автономного учреждения.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Отчет об исполнении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используется для планирования бюджетных ассигнований на оказание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(выполнение работ) на очередной финансовый год и плановый период.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10. </w:t>
      </w:r>
      <w:r w:rsidR="00D52B6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Бюджетные, автономные учреждения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размещают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и </w:t>
      </w:r>
      <w:hyperlink w:anchor="P812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отчет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об исполнении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формируемый согласно приложению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№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2 к настоящему Порядку, в установленном Министерством финансов Российской Федерации порядке на официальном сайте в информационно-телекоммуникационной сети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«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Интернет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»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(далее - сеть Интернет) по размещению информации о государственных и муниципальных учреждениях (www.bus.gov.ru).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Муниципальное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и отчет об исполнении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также могут быть размещены на официальных сайтах в сети Интернет ГРБС, органов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осуществляющих функции и полномочия учредителя, и учреждений.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11. </w:t>
      </w:r>
      <w:proofErr w:type="gram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Показатели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представляются ГРБС, органом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осуществляющим функции и полномочия учредителя, в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Финансовое управление Администрации </w:t>
      </w:r>
      <w:r w:rsidR="00E304D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(далее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–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Финансовое управление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) для планирования бюджетных ассигнований на оказание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(выполнение работ) на очередной финансовый год и плановый период в срок, утвержденный правовым актом, регламентирующим порядок и сроки составления проекта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бюджета на очередной финансовый год и плановый период.</w:t>
      </w:r>
      <w:proofErr w:type="gramEnd"/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Показатели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представляются по форме, установленной </w:t>
      </w:r>
      <w:r w:rsidR="00D52B6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ГРБС, органом местного самоуправления, осуществляющим функции и полномочия учредителя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Показатели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должны коррелироваться с соответствующими целевыми показателями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программ </w:t>
      </w:r>
      <w:r w:rsidR="00E304D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0F3DB0" w:rsidRPr="00FD0806" w:rsidRDefault="000F3DB0" w:rsidP="00114792">
      <w:pPr>
        <w:pStyle w:val="ConsPlusTitle"/>
        <w:jc w:val="center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Глава 3. Ф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инансовое обеспечение выполнения муниципального задания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12. Объем финансового обеспечения выполнения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рассчитывается на основании нормативных затрат на оказание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х услуг, затрат, связанных с выполнением работ, с учетом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3" w:name="P111"/>
      <w:bookmarkEnd w:id="3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13. Объем финансового обеспечения выполнения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(R)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определяется по формуле: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B5590D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noProof/>
          <w:color w:val="000000" w:themeColor="text1"/>
          <w:position w:val="-12"/>
          <w:sz w:val="26"/>
          <w:szCs w:val="26"/>
        </w:rPr>
        <w:drawing>
          <wp:inline distT="0" distB="0" distL="0" distR="0" wp14:anchorId="7E96DC02" wp14:editId="7C83449D">
            <wp:extent cx="3981450" cy="304800"/>
            <wp:effectExtent l="0" t="0" r="0" b="0"/>
            <wp:docPr id="10" name="Рисунок 1" descr="base_23623_2373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3_237362_3276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Ni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нормативные затраты на оказание i-й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установленной в разделе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Pi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размер платы (тариф и цена) за оказание i-й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в соответствии с </w:t>
      </w:r>
      <w:hyperlink w:anchor="P236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 xml:space="preserve">пунктом 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3005FA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30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настоящего Порядка, установленный в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объем i-й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установленный в разделе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Nw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затраты на выполнение w-й работы, установленной в разделе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объем w-й работы, установленный в разделе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Nун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Кпд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коэффициент платной деятельности, определяемый в соответствии с </w:t>
      </w:r>
      <w:hyperlink w:anchor="P224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 xml:space="preserve">пунктом </w:t>
        </w:r>
      </w:hyperlink>
      <w:r w:rsidR="003005FA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29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Нормативные затраты на оказание i-й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Ni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) определяются по формуле: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Ni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=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БНi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x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Упрямi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+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БНi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x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Ухозi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x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Кпд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) x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x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Котрi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x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Ктерi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где: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БНi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базовый норматив затрат на оказание i-й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Упрямi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удельный вес затрат, непосредственно связанных с оказанием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указанных в </w:t>
      </w:r>
      <w:hyperlink w:anchor="P163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подпункте 1 пункта 16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Ухозi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удельный вес затрат на общехозяйственные нужды на оказание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указанных в </w:t>
      </w:r>
      <w:hyperlink w:anchor="P164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подпункте 2 пункта 16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Котрi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отраслевой корректирующий коэффициент нормативных затрат на оказание i-й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Ктерi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территориальный корректирующий коэффициент нормативных затрат на оказание i-й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Базовый норматив затрат на оказание i-й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БНi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) определяется по формуле:</w:t>
      </w:r>
    </w:p>
    <w:p w:rsidR="000F3DB0" w:rsidRPr="00FD0806" w:rsidRDefault="000F3DB0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БНi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=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Зпрямi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+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Зхозi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где: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Зпрямi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затраты, непосредственно связанные с оказанием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указанные в </w:t>
      </w:r>
      <w:hyperlink w:anchor="P163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подпункте 1 пункта 16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Зхозi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затраты на общехозяйственные нужды на оказание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указанные в </w:t>
      </w:r>
      <w:hyperlink w:anchor="P164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подпункте 2 пункта 16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Удельный вес затрат, непосредственно связанных с оказанием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муниципальной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услуги, указанных в </w:t>
      </w:r>
      <w:hyperlink w:anchor="P163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подпункте 1 пункта 16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Упрямi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), определяется по формуле:</w:t>
      </w:r>
    </w:p>
    <w:p w:rsidR="000F3DB0" w:rsidRPr="00FD0806" w:rsidRDefault="000F3DB0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Упрямi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=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Зпрямi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/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БНi</w:t>
      </w:r>
      <w:proofErr w:type="spellEnd"/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Удельный вес затрат на общехозяйственные нужды на оказание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муниципальной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услуги, указанных в </w:t>
      </w:r>
      <w:hyperlink w:anchor="P164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подпункте 2 пункта 16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Ухозi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),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определяется по формуле:</w:t>
      </w:r>
    </w:p>
    <w:p w:rsidR="000F3DB0" w:rsidRPr="00FD0806" w:rsidRDefault="000F3DB0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Ухозi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=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Зхозi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/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БНi</w:t>
      </w:r>
      <w:proofErr w:type="spellEnd"/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Затраты на выполнение w-й работы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Nw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) определяются по формуле:</w:t>
      </w:r>
    </w:p>
    <w:p w:rsidR="000F3DB0" w:rsidRPr="00FD0806" w:rsidRDefault="000F3DB0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Nw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=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Зпрямw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+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Зхозw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x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Кпд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где: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Зпрямw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затраты, непосредственно связанные с выполнением работы, указанные в </w:t>
      </w:r>
      <w:hyperlink w:anchor="P203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 xml:space="preserve">подпункте 1 пункта </w:t>
        </w:r>
      </w:hyperlink>
      <w:r w:rsidR="003005FA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25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Зхозw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затраты на общехозяйственные нужды на выполнение работы, указанные в </w:t>
      </w:r>
      <w:hyperlink w:anchor="P204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подпункте 2 пункта 2</w:t>
        </w:r>
      </w:hyperlink>
      <w:r w:rsidR="003005FA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5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14. Нормативные затраты на оказание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содержащейся в общероссийском перечне, рассчитываются на единицу показателя объема оказания услуги, установленного в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задании, на основе определяемых в соответствии с настоящим Порядком базового норматива затрат и корректирующих коэффициентов к базовым нормативным затратам (далее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Нормативные затраты на оказание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содержащейся в региональном перечне, рассчитываются на единицу показателя объема оказания услуги, установленного в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задании, на основе базового норматива затрат и корректирующих коэффициентов, в соответствии с порядком определения нормативных затрат на оказание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устанавливаемым ГРБС (в случае принятия им решения о применении нормативных затрат при расчете объема финансового обеспечения выполнения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задания), органом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осуществляющим функции и полномочия учредителя, с соблюдением требований настоящего Порядка.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15. Значения нормативных затрат на оказание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утверждаются </w:t>
      </w:r>
      <w:r w:rsidR="00D52B6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правовым актом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ГРБС, органа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осуществляющего функции и полномочия учредителя.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16. Базовый норматив затрат на оказание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включает: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4" w:name="P163"/>
      <w:bookmarkEnd w:id="4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 затраты, непосредственно связанные с оказанием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5" w:name="P164"/>
      <w:bookmarkEnd w:id="5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затраты на общехозяйственные нужды на оказание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17. Базовый норматив затрат рассчитывается исходя из затрат, необходимых для оказания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с соблюдением показателей качества оказания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а также показателей, отражающих отраслевую специфику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(содержание, условия (формы) оказания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услуги), установленных в общероссийских и (или) региональном перечнях (далее - показатели отраслевой специфики), отраслевой корректирующий коэффициент при которых принимает значение, равное 1.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18.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установленные нормативными правовыми актами Российской Федерации, а также межгосударственными национальными (государственными)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в установленной сфере (далее - стандарты услуги).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19. В затраты, непосредственно связанные с оказанием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включаются затраты на: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 оплату труда, в том числе начисления на выплаты по оплате труда работников, непосредственно связанных с оказанием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 (далее - начисления на выплаты по оплате труда);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6" w:name="P172"/>
      <w:bookmarkEnd w:id="6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приобретение материальных запасов, особо ценного движимого имущества стоимостью, не превышающей 200 тыс. рублей, и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с учетом срока его полезного использования, а также затраты на арендные платежи;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3) иные затраты, непосредственно связанные с оказанием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20. В затраты на общехозяйственные нужды на оказание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включаются затраты на: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1) коммунальные услуги;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2) содержание объектов недвижимого имущества, включая затраты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и проведение капитального ремонта недвижимого имущества, закрепленного за учреждениями на праве оперативного управления, при условии, что размер расходов на эти цели не превышает 500 тыс. рублей, а также затраты на аренду указанного имущества;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3) содержание объектов особо ценного движимого имущества, а также затраты на аренду указанного имущества, за исключением затрат на аренду, указанных в </w:t>
      </w:r>
      <w:hyperlink w:anchor="P172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подпункте 2 пункта 19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4) приобретение услуг связи;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5) приобретение транспортных услуг;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6) оплату труда с начислениями на выплаты по оплате труда работников, которые не принимают непосредственного участия в оказании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включая административно-управленческий персонал;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7) прочие общехозяйственные нужды.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21. Значение базового норматива затрат на оказание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утверждается </w:t>
      </w:r>
      <w:r w:rsidR="00D52B6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правовым актом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ГРБС, органа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осуществляющего функции и полномочия учредителя, общей суммой с выделением: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включая административно-управленческий персонал;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суммы затрат на коммунальные услуги и содержание недвижимого имущества, необходимого для выполнения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на оказание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22. Корректирующие коэффициенты, применяемые при расчете нормативных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затрат на оказание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состоят из территориального корректирующего коэффициента и отраслевого корректирующего коэффициента либо по решению ГРБС, органа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осуществляющего функции и полномочия учредителя, - из нескольких территориальных корректирующих коэффициентов и отраслевых корректирующих коэффициентов.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Значения корректирующих коэффициентов утверждаются </w:t>
      </w:r>
      <w:r w:rsidR="00D52B6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правовым актом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ГРБС,  органа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осуществляющего функции и полномочия учредителя.</w:t>
      </w:r>
    </w:p>
    <w:p w:rsidR="000F3DB0" w:rsidRPr="00FD0806" w:rsidRDefault="00C97A31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23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Затраты на выполнение работы определяются при расчете объема финансового обеспечения выполнения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порядке, установленном ГРБС (в случае принятия им решения о применении затрат на выполнение работ при расчете объема финансового обеспечения выполнения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задания), органом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осуществляющим функции и полномочия учредителя.</w:t>
      </w:r>
    </w:p>
    <w:p w:rsidR="000F3DB0" w:rsidRPr="00FD0806" w:rsidRDefault="00B27C03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По решению органа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осуществляющего функции и полномочия учредителя, при определении объема финансового обеспечения выполнения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используются нормативные затраты на выполнение работ.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5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Затраты на выполнение работы рассчитываются на работу в целом или в случае установления в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 показателей объема выполнения работы - на единицу объема работы с учетом отраслевой, территориальной и иной специфики выполнения работы. В случае расчета затрат на выполнение работы в целом единица работы выступает в качестве показателя объема работы. В затраты на выполнение работы включаются: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7" w:name="P203"/>
      <w:bookmarkEnd w:id="7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1) затраты, непосредственно связанные с выполнением работы;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8" w:name="P204"/>
      <w:bookmarkEnd w:id="8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2) затраты на общехозяйственные нужды на выполнение работы.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6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 В затраты, непосредственно связанные с выполнением работы, включаются затраты на: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1)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непосредственно связанный с выполнением работы;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2) приобретение материальных запасов, особо ценного движимого имущества стоимостью, не превышающей 200 тыс. рублей, и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3) иные расходы, непосредственно связанные с выполнением работы.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7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 В затраты на общехозяйственные нужды на выполнение работы включаются затраты на: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1) оплату коммунальных услуг;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2) содержание объектов недвижимого имущества, необходимого для выполнения работы, а также затраты на аренду указанного имущества;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3) содержание объектов особо ценного движимого имущества, необходимого для выполнения работы, а также затраты на аренду указанного имущества;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4) приобретение услуг связи;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5) приобретение транспортных услуг;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6)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персонал, который не принимает непосредственного участия в выполнении работы;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7) прочие общехозяйственные нужды.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8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 При определении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 деятельности.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9" w:name="P224"/>
      <w:bookmarkEnd w:id="9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9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В случае если бюджетное учреждение или автономное учреждение оказывает сверх установленного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применяется коэффициент платной деятельности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Кпд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), который определяется по формуле:</w:t>
      </w:r>
    </w:p>
    <w:p w:rsidR="000F3DB0" w:rsidRPr="00FD0806" w:rsidRDefault="000F3DB0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Кпд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=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Vсубс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/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Vсубс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+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Vпд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), где: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Vсубс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объем субсидии на год, предшествующий году, на который формируется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proofErr w:type="gram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</w:t>
      </w:r>
      <w:proofErr w:type="gram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пд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объем доходов от платной деятельности согласно плану финансово-хозяйственной деятельности учреждения на конец года, предшествующего году, на который формируется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расчете коэффициента платной деятельности не учитываются поступления в виде целевых субсидий, предоставляемых из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имущества, переданного в аренду (безвозмездное пользование).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Значение коэффициента платной деятельности для вновь созданных учреждений при расчете субсидии на первый год формирования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устанавливается по решению органа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осуществляющего функции и полномочия учредителя.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При отсутствии платной деятельности коэффициент платной деятельности устанавливается равным единице.</w:t>
      </w:r>
    </w:p>
    <w:p w:rsidR="000F3DB0" w:rsidRPr="00FD0806" w:rsidRDefault="00C97A31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10" w:name="P236"/>
      <w:bookmarkEnd w:id="10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30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В случае если бюджетное учреждение или автономное учреждение осуществляет платную деятельность в рамках установленного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по которому в соответствии с законодательством Российской Федерации предусмотрено взимание платы, объем финансового обеспечения выполнения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рассчитанный на основе нормативных затрат, подлежит уменьшению на объем доходов от платной деятельности исходя из объема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(работы), за оказание (выполнение) которой предусмотрено взимание платы, и размера платы (цены, тарифа), установленного в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задании, органом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осуществляющим функции и полномочия учредителя, с учетом положений, установленных законодательством Российской Федерации.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1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Нормативные затраты (затраты), определяемые в соответствии с настоящим Порядком, учитываются при формировании обоснований бюджетных ассигнований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бюджета на очередной финансовый год и плановый период.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Финансовое обеспечение выполнения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осуществляется в пределах бюджетных ассигнований, предусмотренных в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бюджете на соответствующие цели, и утвержденных лимитов бюджетных обязательств.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Финансовое обеспечение выполнения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бюджетным учреждением или автономным учреждением осуществляется путем предоставления субсидии.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Финансовое обеспечение выполнения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Изменение объема субсидии в течение срока выполнения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осуществляется: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 при соответствующем изменении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при изменении нормативных затрат на оказание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(затрат на выполнение работ);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3)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 решению ГРБС (в случае принятия им решения о применении нормативных затрат при расчете объема финансового обеспечения выполнения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задания), органа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осуществляющего функции и полномочия учредителя, в течение срока выполнения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могут быть изменены нормативные затраты на оказание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(затраты на выполнение работ) в случае внесения изменений в нормативные правовые акты Российской Федерации и (или) </w:t>
      </w:r>
      <w:r w:rsidR="00E304D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Слободо-Туринского</w:t>
      </w:r>
      <w:proofErr w:type="gramEnd"/>
      <w:r w:rsidR="00E304D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изменения цен (тарифов) на товары, работы, услуги.</w:t>
      </w:r>
    </w:p>
    <w:p w:rsidR="00B27C03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Изменение нормативных затрат на оказание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(затрат на выполнение работы) осуществляется не позднее 20 декабря текущего года, за исключением случаев создания нового учреждения и формирования для него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а также внесения изменений в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Решение Думы </w:t>
      </w:r>
      <w:r w:rsidR="00E304D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Слободо-Туринского муниципального района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бюджете.</w:t>
      </w:r>
    </w:p>
    <w:p w:rsidR="00B27C03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Предоставление бюджетному учреждению или автономному учреждению субсидии в течение текущего года осуществляется на основании </w:t>
      </w:r>
      <w:hyperlink w:anchor="P1117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соглашения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 предоставлении субсидии из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бюджета, заключаемого органом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осуществляющим функции и полномочия учредителя, с бюджетным учреждением или автономным учреждением (далее - соглашение) в соответствии с типовой формой согласно приложению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№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3 к настоящему Порядку. 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 Объем финансового обеспечения выполнения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(размер субсидии), рассчитанный в соответствии с </w:t>
      </w:r>
      <w:hyperlink w:anchor="P111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пунктом 13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Порядка, округляется до целых рублей.</w:t>
      </w:r>
    </w:p>
    <w:p w:rsidR="000F3DB0" w:rsidRPr="00FD0806" w:rsidRDefault="00B27C03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рганы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осуществляющие функции и полномочия учредителя, при необходимости уточняют и дополняют типовую форму соглашения в части порядка перечисления субсидии в случае необходимости перечисления субсидии в объеме, превышающем оплату фактически оказанных услуг (выполненных работ) за предыдущий период для: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1) бюджетного учреждения или автономного учреждения, оказание услуг (выполнение работ) которого зависит от сезонных условий, если органом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осуществляющим функции и полномочия учредителя, не установлено иное;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2) бюджетного учреждения или автономного учреждения, находящегося в процессе реорганизации или ликвидации;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3) бюджетного учреждения или автономного учреждения, оказывающего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(выполняющего работы), процесс оказания (выполнения)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которых требует неравномерного финансового обеспечения в течение текущего года, если органом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осуществляющим функции и полномочия учредителя, не установлено иное.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Соглашение заключается </w:t>
      </w:r>
      <w:r w:rsidR="00D52B6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письменной форме за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подписью лица, имеющего право действовать от имени органа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осуществляющего функции и полномочия учредителя, и уполномоченными на это лицами учреждения.</w:t>
      </w:r>
    </w:p>
    <w:p w:rsidR="000F3DB0" w:rsidRPr="00FD0806" w:rsidRDefault="00C97A31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35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Перечисление субсидии осуществляется на основании сведений, представляемых в квартальном </w:t>
      </w:r>
      <w:hyperlink w:anchor="P1335" w:history="1">
        <w:r w:rsidR="000F3DB0"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отчете</w:t>
        </w:r>
      </w:hyperlink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об исполнении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 задания, по форме согласно приложению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№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4 к настоящему Порядку.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Субсидия бюджетному учреждению перечисляется на лицевой счет бюджетного учреждения, открытый в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Финансовом управлении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Субсидия автономному учреждению перечисляется на лицевой счет, открытый автономному учреждению в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Финансовом управлении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или на счет, открытый автономному учреждению в кредитной организации.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Перечисление бюджетному учреждению или автономному учреждению субсидии в части оплаты фактически оказанных услуг (выполненных работ), а также перечисление внеочередной части субсидии осуществляется на основании расчета суммы субсидии на финансовое обеспечение выполнения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подлежащей перечислению по результатам его исполнения за отчетный период (далее - расчет), органом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осуществляющим функции и полномочия учредителя, в сроки, определенные соглашением.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представлении бюджетным учреждением или автономным учреждением в квартальном отчете об исполнении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 задания фактических значений показателей объема оказания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(выполнения работы), превышающих их плановые значения на соответствующий квартал текущего года, орган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осуществляющий функции и полномочия учредителя, вправе использовать для расчета плановые значения показателей объема оказания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(выполнения работы).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целях аналитического учета для детализации расходов бюджетных учреждений или автономных учреждений, источником финансового обеспечения которых являются субсидии,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Финансовое управление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вправе ввести коды дополнительной классификации расходов бюджетных учреждений или автономных учреждений согласно предложениям органов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осуществляющих функции и полномочия учредителя.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утверждении в текущем году нового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бюджетные учреждения или автономные учреждения обязаны обеспечить частичный возврат субсидии в случае, если предоставленный объем субсидии превышает объем субсидии, утвержденный новым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заданием.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11" w:name="P272"/>
      <w:bookmarkEnd w:id="11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6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рган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осуществляющий функции и полномочия учредителя, обязан обеспечить частичный или полный возврат субсидии, предоставленной бюджетному учреждению или автономному учреждению, за рамками срока исполнения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при фактическом исполнении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меньшем объеме, чем это предусмотрено, или с качеством, не соответствующим требованиям к оказанию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(выполнению работ), определенным в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случае исполнения бюджетными учреждениями или автономными учреждениями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меньшем объеме, чем это предусмотрено, или с качеством, не соответствующим требованиям к оказанию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(выполнению работ), определенным в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задании, орган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осуществляющий функции и полномочия учредителя, не позднее 30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календарных дней после представления годового отчета об исполнении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направляет письменное требование бюджетному учреждению или автономному учреждению о частичном или полном возврате субсидии на основании </w:t>
      </w:r>
      <w:hyperlink w:anchor="P1403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заключения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об объемах субсидии, подлежащей возврату (далее - заключение), по форме согласно приложению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№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5 к настоящему Порядку.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случае более позднего, чем указано в части второй настоящего пункта, выявления фактов исполнения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меньшем объеме, чем это предусмотрено, или с качеством, не соответствующим требованиям к оказанию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(выполнению работ), определенным в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задании, орган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осуществляющий функции и полномочия учредителя, не позднее 30 календарных дней после выявления указанного факта направляет письменное требование бюджетному учреждению или автономному учреждению о частичном или полном возврате субсидии на основании заключения.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Бюджетное учреждение или автономное учреждение в течение 10 рабочих дней с момента поступления заключения от органа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осуществляющего функции и полномочия учредителя, обязано осуществить частичный или полный возврат предоставленной субсидии в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местный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бюджет. Возврат осуществляется за счет остатков средств субсидии, средств от приносящей доход деятельности, других не запрещенных законом источников. В случае отсутствия вышеуказанных источников возврат субсидии осуществляется в течение периода, необходимого для полного возмещения излишне израсходованных средств субсидии. Порядок и сроки возврата субсидии устанавливаются соглашением о возврате субсидии на финансовое обеспечение выполнения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заключаемым между органом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осуществляющим функции и полномочия учредителя, и бюджетным учреждением или автономным учреждением в течение 30 календарных дней после направления заключения. Форма соглашения о возврате субсидии на финансовое обеспечение выполнения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утверждается органом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осуществляющим функции и полномочия учредителя.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Расходование в очередном году бюджетным учреждением или автономным учреждением не использованных в текущем финансовом году остатков средств субсидии до рассмотрения годовых отчетов об исполнении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о задания органом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осуществляющим функции и полномочия учредителя, не допускается.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7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Перевыполнение показателей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не влечет увеличения размера субсидии бюджетному учреждению или автономному учреждению. Расходы бюджетных учреждений и автономных учреждений на оказание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(выполнение работ) сверх установленных в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 объемных показателей осуществляются за счет средств учреждения.</w:t>
      </w:r>
    </w:p>
    <w:p w:rsidR="000F3DB0" w:rsidRPr="00FD0806" w:rsidRDefault="00C97A31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38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При досрочном прекращении выполнения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неоказанных</w:t>
      </w:r>
      <w:proofErr w:type="spellEnd"/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муниципальных 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услуг (невыполненных работ), подлежат перечислению бюджетными учреждениями или автономными учреждениями в соответствии с </w:t>
      </w:r>
      <w:hyperlink w:anchor="P272" w:history="1">
        <w:r w:rsidR="000F3DB0"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пунктом 3</w:t>
        </w:r>
      </w:hyperlink>
      <w:r w:rsidR="003005FA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6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досрочном прекращении выполнения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учреждениям, являющимся правопреемниками.</w:t>
      </w:r>
    </w:p>
    <w:p w:rsidR="000F3DB0" w:rsidRPr="00FD0806" w:rsidRDefault="00C97A31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39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 Объем субсидии бюджетному учреждению или автономному учреждению, подлежащей возврату (</w:t>
      </w:r>
      <w:proofErr w:type="spellStart"/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Vjs</w:t>
      </w:r>
      <w:proofErr w:type="spellEnd"/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), определяется по формуле: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B5590D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noProof/>
          <w:color w:val="000000" w:themeColor="text1"/>
          <w:position w:val="-12"/>
          <w:sz w:val="26"/>
          <w:szCs w:val="26"/>
        </w:rPr>
        <w:drawing>
          <wp:inline distT="0" distB="0" distL="0" distR="0" wp14:anchorId="52EC4008" wp14:editId="4C615CA1">
            <wp:extent cx="5943600" cy="304800"/>
            <wp:effectExtent l="0" t="0" r="0" b="0"/>
            <wp:docPr id="2" name="Рисунок 2" descr="base_23623_23736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3_237362_327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Ni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нормативные затраты на оказание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установленной в разделе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го задания (далее -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муниципальной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услуги), в отчетном году;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Pi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размер платы (тариф и цена) за оказание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за оказание которой в соответствии с законодательством Российской Федерации предусмотрено взимание платы, установленный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ым заданием;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объем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установленный в разделе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ого задания, в отчетном году;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Rki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Rkw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коэффициент соответствия фактического объема оказания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услуги (выполнения w-й работы)  муниципально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 заданию;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Rqi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Rqw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коэффициент соответствия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установленным требованиям к качеству;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Nw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затраты на выполнение w-й работы, установленной в разделе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(далее - w-й работы), в отчетном году;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объем w-й работы, установленный в разделе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ого задания, в отчетном году.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Если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Vjs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имеет отрицательное значение, то субсидия возврату не подлежит. Если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Vjs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имеет положительное значение, то субсидия подлежит возврату в размере этого значения.</w:t>
      </w:r>
    </w:p>
    <w:p w:rsidR="000F3DB0" w:rsidRPr="00FD0806" w:rsidRDefault="00C97A31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40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Коэффициент соответствия фактического объема оказания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(выполнения w-й работы)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 заданию (</w:t>
      </w:r>
      <w:proofErr w:type="spellStart"/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Rki</w:t>
      </w:r>
      <w:proofErr w:type="spellEnd"/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(w)) и коэффициент соответствия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ой услуги (w-й работы) установленным требованиям к качеству </w:t>
      </w:r>
      <w:proofErr w:type="spellStart"/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Rqi</w:t>
      </w:r>
      <w:proofErr w:type="spellEnd"/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(w) определяются по результатам мониторинга исполнения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проводимого в рамках рассмотрения годового отчета об исполнении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представляемого органу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осуществляющему функции и полномочия учредителя, и иных контрольных мероприятий.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Значение коэффициента соответствия фактического объема оказания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(выполнения w-й работы)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 заданию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Rki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(w)) устанавливается в зависимости от значения показателя, характеризующего результативность выполнения объема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муниципальной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K1i(w), определяемого по результатам мониторинга исполнения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 задания, и определяется в соответствии с критериями, указанными в таблице 1.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jc w:val="right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Таблица 1</w:t>
      </w:r>
    </w:p>
    <w:p w:rsidR="000F3DB0" w:rsidRPr="0084702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18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61"/>
        <w:gridCol w:w="2608"/>
        <w:gridCol w:w="3063"/>
      </w:tblGrid>
      <w:tr w:rsidR="00114792" w:rsidRPr="00FD0806" w:rsidTr="00847026">
        <w:tc>
          <w:tcPr>
            <w:tcW w:w="90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Номер строки</w:t>
            </w:r>
          </w:p>
        </w:tc>
        <w:tc>
          <w:tcPr>
            <w:tcW w:w="3061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Значение показателя, характеризующего результативность выполнения объема i-й </w:t>
            </w:r>
            <w:r w:rsidR="004913E1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муниципальной </w:t>
            </w: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услуги (w-й работы) K1i(w)</w:t>
            </w:r>
          </w:p>
        </w:tc>
        <w:tc>
          <w:tcPr>
            <w:tcW w:w="2608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Интерпретация значений показателя K1i (K1w)</w:t>
            </w:r>
          </w:p>
        </w:tc>
        <w:tc>
          <w:tcPr>
            <w:tcW w:w="3063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Значение коэффициента соответствия фактического объема оказания i-й </w:t>
            </w:r>
            <w:r w:rsidR="004913E1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муниципальной</w:t>
            </w: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услуги (выполнения w-й работы) </w:t>
            </w:r>
            <w:proofErr w:type="spellStart"/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Rki</w:t>
            </w:r>
            <w:proofErr w:type="spellEnd"/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(w) (с учетом допустимых отклонений, </w:t>
            </w: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lastRenderedPageBreak/>
              <w:t xml:space="preserve">в пределах которых </w:t>
            </w:r>
            <w:r w:rsidR="004913E1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муниципальное</w:t>
            </w: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задание считается выполненным)</w:t>
            </w:r>
          </w:p>
        </w:tc>
      </w:tr>
      <w:tr w:rsidR="00114792" w:rsidRPr="00FD0806" w:rsidTr="00847026">
        <w:tc>
          <w:tcPr>
            <w:tcW w:w="90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3061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K1i(w) &gt;= 100%</w:t>
            </w:r>
          </w:p>
        </w:tc>
        <w:tc>
          <w:tcPr>
            <w:tcW w:w="2608" w:type="dxa"/>
          </w:tcPr>
          <w:p w:rsidR="000F3DB0" w:rsidRPr="00FD0806" w:rsidRDefault="004913E1" w:rsidP="00114792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муниципальное</w:t>
            </w:r>
            <w:r w:rsidR="000F3DB0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задание по показателю, характеризующему результативность выполнения объема i-й </w:t>
            </w: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муниципальной</w:t>
            </w:r>
            <w:r w:rsidR="000F3DB0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услуги (w-й работы), выполнено с допустимыми отклонениями</w:t>
            </w:r>
          </w:p>
        </w:tc>
        <w:tc>
          <w:tcPr>
            <w:tcW w:w="3063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1,00</w:t>
            </w:r>
          </w:p>
        </w:tc>
      </w:tr>
      <w:tr w:rsidR="000F3DB0" w:rsidRPr="00FD0806" w:rsidTr="00847026">
        <w:tc>
          <w:tcPr>
            <w:tcW w:w="90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061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K1i(w) &lt; 100%</w:t>
            </w:r>
          </w:p>
        </w:tc>
        <w:tc>
          <w:tcPr>
            <w:tcW w:w="2608" w:type="dxa"/>
          </w:tcPr>
          <w:p w:rsidR="000F3DB0" w:rsidRPr="00FD0806" w:rsidRDefault="004913E1" w:rsidP="00114792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</w:t>
            </w:r>
            <w:r w:rsidR="000F3DB0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е задание по показателю, характеризующему результативность выполнения объема i-й </w:t>
            </w: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муниципальной</w:t>
            </w:r>
            <w:r w:rsidR="000F3DB0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услуги (w-й работы), не выполнено</w:t>
            </w:r>
          </w:p>
        </w:tc>
        <w:tc>
          <w:tcPr>
            <w:tcW w:w="3063" w:type="dxa"/>
          </w:tcPr>
          <w:p w:rsidR="000F3DB0" w:rsidRPr="00FD0806" w:rsidRDefault="00B5590D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noProof/>
                <w:color w:val="000000" w:themeColor="text1"/>
                <w:position w:val="-24"/>
                <w:sz w:val="26"/>
                <w:szCs w:val="26"/>
              </w:rPr>
              <w:drawing>
                <wp:inline distT="0" distB="0" distL="0" distR="0" wp14:anchorId="40D1218C" wp14:editId="3200BD2B">
                  <wp:extent cx="609600" cy="466725"/>
                  <wp:effectExtent l="0" t="0" r="0" b="9525"/>
                  <wp:docPr id="3" name="Рисунок 3" descr="base_23623_237362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23_237362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DB0" w:rsidRPr="0084702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10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Значение показателя, характеризующего результативность выполнения объема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(K1i(w)), определяется по каждой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услуге (работе) по формуле: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B5590D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noProof/>
          <w:color w:val="000000" w:themeColor="text1"/>
          <w:position w:val="-27"/>
          <w:sz w:val="26"/>
          <w:szCs w:val="26"/>
        </w:rPr>
        <w:drawing>
          <wp:inline distT="0" distB="0" distL="0" distR="0" wp14:anchorId="48A85E51" wp14:editId="7E3729DB">
            <wp:extent cx="3438525" cy="504825"/>
            <wp:effectExtent l="0" t="0" r="9525" b="9525"/>
            <wp:docPr id="4" name="Рисунок 4" descr="base_23623_23736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23_237362_3277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K1i(w) - значение показателя, характеризующего результативность выполнения объема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муниципальной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(процентов);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(w)факт - фактическое значение показателя, характеризующего результативность выполнения объема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работы), установленное в отчете об исполнении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(в натуральных показателях);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(w)план - плановое значение показателя, характеризующего результативность выполнения объема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работы), установленное в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 (в натуральных показателях);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d - допустимое (возможное) отклонение от установленного показателя объема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работы), в пределах которого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считается выполненным (процентов).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Значение коэффициента соответствия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 установленным требованиям к качеству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Rqi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(w)) определяется в зависимости от значения показателя, характеризующего достигнутый уровень качества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(K2i(w)), определяемого по результатам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мониторинга исполнения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и рассчитывается в соответствии с критериями, указанными в таблице 2.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jc w:val="right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Таблица 2</w:t>
      </w:r>
    </w:p>
    <w:p w:rsidR="000F3DB0" w:rsidRPr="0084702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12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61"/>
        <w:gridCol w:w="2608"/>
        <w:gridCol w:w="3063"/>
      </w:tblGrid>
      <w:tr w:rsidR="00114792" w:rsidRPr="00FD0806" w:rsidTr="00847026">
        <w:tc>
          <w:tcPr>
            <w:tcW w:w="90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Номер строки</w:t>
            </w:r>
          </w:p>
        </w:tc>
        <w:tc>
          <w:tcPr>
            <w:tcW w:w="3061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Значение показателя, характеризующего достигнутый уровень качества i-й </w:t>
            </w:r>
            <w:r w:rsidR="004913E1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муниципальной</w:t>
            </w: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услуги (w-й работы) (K2i(w))</w:t>
            </w:r>
          </w:p>
        </w:tc>
        <w:tc>
          <w:tcPr>
            <w:tcW w:w="2608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Интерпретация значений показателя K2i(w)</w:t>
            </w:r>
          </w:p>
        </w:tc>
        <w:tc>
          <w:tcPr>
            <w:tcW w:w="3063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Значение коэффициента соответствия </w:t>
            </w:r>
            <w:r w:rsidR="004913E1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муниципальной</w:t>
            </w: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услуги (работы) установленным требованиям к качеству (</w:t>
            </w:r>
            <w:proofErr w:type="spellStart"/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Rqi</w:t>
            </w:r>
            <w:proofErr w:type="spellEnd"/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(w))</w:t>
            </w:r>
          </w:p>
        </w:tc>
      </w:tr>
      <w:tr w:rsidR="00114792" w:rsidRPr="00FD0806" w:rsidTr="00847026">
        <w:tc>
          <w:tcPr>
            <w:tcW w:w="90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061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K2i(w) &gt;= 100% - d &lt;*&gt;</w:t>
            </w:r>
          </w:p>
        </w:tc>
        <w:tc>
          <w:tcPr>
            <w:tcW w:w="2608" w:type="dxa"/>
          </w:tcPr>
          <w:p w:rsidR="000F3DB0" w:rsidRPr="00FD0806" w:rsidRDefault="004913E1" w:rsidP="00114792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муниципальное</w:t>
            </w:r>
            <w:r w:rsidR="000F3DB0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задание по показателю, характеризующему достигнутый уровень качества i-й </w:t>
            </w: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муниципальной</w:t>
            </w:r>
            <w:r w:rsidR="000F3DB0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услуги (w-й работы), выполнено с допустимыми отклонениями</w:t>
            </w:r>
          </w:p>
        </w:tc>
        <w:tc>
          <w:tcPr>
            <w:tcW w:w="3063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1,00</w:t>
            </w:r>
          </w:p>
        </w:tc>
      </w:tr>
      <w:tr w:rsidR="000F3DB0" w:rsidRPr="00FD0806" w:rsidTr="00847026">
        <w:tc>
          <w:tcPr>
            <w:tcW w:w="90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061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K2i(w) &lt; 100% - d</w:t>
            </w:r>
          </w:p>
        </w:tc>
        <w:tc>
          <w:tcPr>
            <w:tcW w:w="2608" w:type="dxa"/>
          </w:tcPr>
          <w:p w:rsidR="000F3DB0" w:rsidRPr="00FD0806" w:rsidRDefault="004913E1" w:rsidP="00114792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</w:t>
            </w:r>
            <w:r w:rsidR="000F3DB0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е задание по показателю, характеризующему достигнутый уровень качества i-й </w:t>
            </w: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муниципальной</w:t>
            </w:r>
            <w:r w:rsidR="000F3DB0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услуги (w-й работы), не выполнено</w:t>
            </w:r>
          </w:p>
        </w:tc>
        <w:tc>
          <w:tcPr>
            <w:tcW w:w="3063" w:type="dxa"/>
          </w:tcPr>
          <w:p w:rsidR="000F3DB0" w:rsidRPr="00FD0806" w:rsidRDefault="00B5590D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noProof/>
                <w:color w:val="000000" w:themeColor="text1"/>
                <w:position w:val="-24"/>
                <w:sz w:val="26"/>
                <w:szCs w:val="26"/>
              </w:rPr>
              <w:drawing>
                <wp:inline distT="0" distB="0" distL="0" distR="0" wp14:anchorId="70F0BBE4" wp14:editId="5E65148F">
                  <wp:extent cx="609600" cy="466725"/>
                  <wp:effectExtent l="0" t="0" r="0" b="9525"/>
                  <wp:docPr id="5" name="Рисунок 5" descr="base_23623_237362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623_237362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&lt;*&gt; d - допустимое (возможное) отклонение от установленного показателя качества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(работы), в пределах которого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считается выполненным (процентов).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Значение показателя, характеризующего достигнутый уровень качества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(K2i(w)), определяется по каждой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услуге (работе) по формуле: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B5590D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noProof/>
          <w:color w:val="000000" w:themeColor="text1"/>
          <w:position w:val="-14"/>
          <w:sz w:val="26"/>
          <w:szCs w:val="26"/>
        </w:rPr>
        <w:drawing>
          <wp:inline distT="0" distB="0" distL="0" distR="0" wp14:anchorId="441B5D83" wp14:editId="68DF5177">
            <wp:extent cx="3076575" cy="333375"/>
            <wp:effectExtent l="0" t="0" r="9525" b="9525"/>
            <wp:docPr id="6" name="Рисунок 6" descr="base_23623_23736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3_237362_3277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B0" w:rsidRPr="0084702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18"/>
          <w:szCs w:val="26"/>
        </w:rPr>
      </w:pP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K2i(w) - значение показателя, характеризующего достигнутый уровень качества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(процентов);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K2i(w)k - значение по каждому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показателю, характеризующему достигнутый уровень качества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(процентов);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KBi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(w)k - коэффициент весомости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показателя, характеризующего достигнутый уровень качества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(процентов);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m - количество показателей, характеризующих достигнутый уровень качества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Сумма коэффициентов весомости всех показателей, характеризующих достигнутый уровень качества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работы), должна быть равна 100%.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Значение по каждому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показателю, характеризующему достигнутый уровень качества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может находиться в диапазоне от 0 до 100% и рассчитывается с учетом следующих методов: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 если значение показателя, характеризующего достигнутый уровень качества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(работы), выражено логическим значением (например, "да/нет", "имеется/отсутствует"), описанием результата либо значением, равным нулю, то: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соответствии фактического значения значению, установленному в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задании, значение показателя, характеризующего достигнутый уровень качества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признается равным 100%;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несоответствии фактического значения значению, установленному в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муниципальном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задании,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признается равным нулю;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если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работы), выражено числовым значением в виде определения (установления) верхней границы нормативного значения показателя (например, "не более" либо иная формулировка показателя качества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(работы), большее значение которого отражает худшее качество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муниципальной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(работы)),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определяется расчетным путем по формуле: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B5590D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noProof/>
          <w:color w:val="000000" w:themeColor="text1"/>
          <w:position w:val="-35"/>
          <w:sz w:val="26"/>
          <w:szCs w:val="26"/>
        </w:rPr>
        <w:drawing>
          <wp:inline distT="0" distB="0" distL="0" distR="0" wp14:anchorId="5A452B21" wp14:editId="2A947638">
            <wp:extent cx="5029200" cy="609600"/>
            <wp:effectExtent l="0" t="0" r="0" b="0"/>
            <wp:docPr id="7" name="Рисунок 7" descr="base_23623_23736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23_237362_3277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qi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(w)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kфакт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фактическое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показателя, характеризующего качество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(далее - фактическое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показателя);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qi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(w)</w:t>
      </w:r>
      <w:proofErr w:type="spellStart"/>
      <w:proofErr w:type="gram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k</w:t>
      </w:r>
      <w:proofErr w:type="gram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план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плановое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показателя, характеризующего качество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муниципальной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(далее - плановое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показателя).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При этом в случае если фактическое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 меньше планового значения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 и (или) равно нулю,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(K2ik), признается равным 100%. В случае если расчетное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приобретает отрицательное значение,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признается равным нулю.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Если плановое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 равно нулю,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принимает значение с учетом следующих методов: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если фактическое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 меньше либо равно нулю,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признается равным 100%;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если фактическое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 больше нуля,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признается равным нулю;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3) если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работы), выражено числовым значением в виде определения (установления) нижней границы нормативного значения показателя (например, "не менее" либо иная формулировка показателя качества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(работы), большее значение которого отражает лучшее качество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муниципальной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(работы)), то значение показателя, характеризующего результативность выполнения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определяется расчетным путем по формуле: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B5590D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noProof/>
          <w:color w:val="000000" w:themeColor="text1"/>
          <w:position w:val="-35"/>
          <w:sz w:val="26"/>
          <w:szCs w:val="26"/>
        </w:rPr>
        <w:drawing>
          <wp:inline distT="0" distB="0" distL="0" distR="0" wp14:anchorId="1C880508" wp14:editId="2935D0B6">
            <wp:extent cx="4676775" cy="609600"/>
            <wp:effectExtent l="0" t="0" r="9525" b="0"/>
            <wp:docPr id="8" name="Рисунок 8" descr="base_23623_23736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23_237362_3277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При этом в случае если фактическое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 больше планового значения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признается равным 100%. В случае если расчетное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приобретает отрицательное значение,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признается равным нулю.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Если плановое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 равно нулю,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принимает значение с учетом следующих методов: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если фактическое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 больше либо равно нулю,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признается равным 100%;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если фактическое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 меньше нуля,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признается равным нулю.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Коэффициент весомости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работы), устанавливается по результатам балльной оценки значимости каждого показателя (таблица 3).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E304DD" w:rsidRPr="00FD0806" w:rsidRDefault="00E304DD" w:rsidP="00114792">
      <w:pPr>
        <w:pStyle w:val="ConsPlusNormal"/>
        <w:jc w:val="right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jc w:val="right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Таблица 3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7343"/>
      </w:tblGrid>
      <w:tr w:rsidR="00114792" w:rsidRPr="00FD0806" w:rsidTr="00847026">
        <w:tc>
          <w:tcPr>
            <w:tcW w:w="879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Номер строки</w:t>
            </w:r>
          </w:p>
        </w:tc>
        <w:tc>
          <w:tcPr>
            <w:tcW w:w="141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Количество баллов</w:t>
            </w:r>
          </w:p>
        </w:tc>
        <w:tc>
          <w:tcPr>
            <w:tcW w:w="7343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Значение (оценка) показателя</w:t>
            </w:r>
          </w:p>
        </w:tc>
      </w:tr>
      <w:tr w:rsidR="00114792" w:rsidRPr="00FD0806" w:rsidTr="00847026">
        <w:tc>
          <w:tcPr>
            <w:tcW w:w="879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41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343" w:type="dxa"/>
          </w:tcPr>
          <w:p w:rsidR="000F3DB0" w:rsidRPr="00FD0806" w:rsidRDefault="000F3DB0" w:rsidP="00114792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показатель не имеет значения для оценки качества услуги (работы)</w:t>
            </w:r>
          </w:p>
        </w:tc>
      </w:tr>
      <w:tr w:rsidR="00114792" w:rsidRPr="00FD0806" w:rsidTr="00847026">
        <w:tc>
          <w:tcPr>
            <w:tcW w:w="879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lastRenderedPageBreak/>
              <w:t>2.</w:t>
            </w:r>
          </w:p>
        </w:tc>
        <w:tc>
          <w:tcPr>
            <w:tcW w:w="141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43" w:type="dxa"/>
          </w:tcPr>
          <w:p w:rsidR="000F3DB0" w:rsidRPr="00FD0806" w:rsidRDefault="000F3DB0" w:rsidP="00114792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показатель имеет минимальное значение для оценки качества услуги (работы)</w:t>
            </w:r>
          </w:p>
        </w:tc>
      </w:tr>
      <w:tr w:rsidR="00114792" w:rsidRPr="00FD0806" w:rsidTr="00847026">
        <w:tc>
          <w:tcPr>
            <w:tcW w:w="879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41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343" w:type="dxa"/>
          </w:tcPr>
          <w:p w:rsidR="000F3DB0" w:rsidRPr="00FD0806" w:rsidRDefault="000F3DB0" w:rsidP="00114792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показатель имеет низкое значение для оценки качества услуги (работы)</w:t>
            </w:r>
          </w:p>
        </w:tc>
      </w:tr>
      <w:tr w:rsidR="00114792" w:rsidRPr="00FD0806" w:rsidTr="00847026">
        <w:tc>
          <w:tcPr>
            <w:tcW w:w="879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141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343" w:type="dxa"/>
          </w:tcPr>
          <w:p w:rsidR="000F3DB0" w:rsidRPr="00FD0806" w:rsidRDefault="000F3DB0" w:rsidP="00114792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показатель имеет существенное значение для оценки качества услуги (работы)</w:t>
            </w:r>
          </w:p>
        </w:tc>
      </w:tr>
      <w:tr w:rsidR="00114792" w:rsidRPr="00FD0806" w:rsidTr="00847026">
        <w:tc>
          <w:tcPr>
            <w:tcW w:w="879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141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343" w:type="dxa"/>
          </w:tcPr>
          <w:p w:rsidR="000F3DB0" w:rsidRPr="00FD0806" w:rsidRDefault="000F3DB0" w:rsidP="00114792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показатель имеет высокое значение для оценки качества услуги (работы)</w:t>
            </w:r>
          </w:p>
        </w:tc>
      </w:tr>
      <w:tr w:rsidR="000F3DB0" w:rsidRPr="00FD0806" w:rsidTr="00847026">
        <w:tc>
          <w:tcPr>
            <w:tcW w:w="879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141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343" w:type="dxa"/>
          </w:tcPr>
          <w:p w:rsidR="000F3DB0" w:rsidRPr="00FD0806" w:rsidRDefault="000F3DB0" w:rsidP="00114792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показатель имеет максимальное значение (является определяющим) для оценки качества услуги (работы)</w:t>
            </w:r>
          </w:p>
        </w:tc>
      </w:tr>
    </w:tbl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Коэффициент весомости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KBi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(w)k), рассчитывается по формуле:</w:t>
      </w:r>
    </w:p>
    <w:p w:rsidR="000F3DB0" w:rsidRPr="00FD0806" w:rsidRDefault="00B5590D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noProof/>
          <w:color w:val="000000" w:themeColor="text1"/>
          <w:position w:val="-33"/>
          <w:sz w:val="26"/>
          <w:szCs w:val="26"/>
        </w:rPr>
        <w:drawing>
          <wp:inline distT="0" distB="0" distL="0" distR="0" wp14:anchorId="10949091" wp14:editId="2E7AB1DD">
            <wp:extent cx="2228850" cy="581025"/>
            <wp:effectExtent l="0" t="0" r="0" b="9525"/>
            <wp:docPr id="9" name="Рисунок 9" descr="base_23623_237362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23_237362_3277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(w)k - балльная оценка, присвоенная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показателю, характеризующему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m - количество показателей, характеризующих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Коэффициент соответствия фактического объема оказания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(выполнения w-й работы)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муниципальному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заданию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Rki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(w)), коэффициент соответствия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установленным требованиям к качеству и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(K2i(w)), определяются с точностью до двух знаков после запятой по правилам математического округления.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12" w:name="P408"/>
      <w:bookmarkEnd w:id="12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1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Субсидия, предоставленная бюджетному учреждению или автономному учреждению на финансовое обеспечение выполнения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подлежит возврату указанным учреждением в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местный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 в объеме, соответствующем не достигнутым показателям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Не использованные в текущем году остатки средств, предоставленных бюджетному учреждению или автономному учреждению из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бюджета, за исключением подлежащих возврату в соответствии с </w:t>
      </w:r>
      <w:hyperlink w:anchor="P408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частью первой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пункта, используются в очередном году в соответствии с планом финансово-хозяйственной деятельности бюджетного учреждения или автономного учреждения для достижения целей, ради которых это учреждение создано.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Title"/>
        <w:jc w:val="center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Глава 4. М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ониторинг и контроль за выполнением муниципального задания 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C97A31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42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Мониторинг и контроль за выполнением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казенными учреждениями, бюджетными учреждениями или автономными учреждениями осуществляют соответственно ГРБС, органы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осуществляющие функции и полномочия учредителя, а также органы, осуществляющие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муниципальный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финансовый контроль.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13" w:name="P415"/>
      <w:bookmarkEnd w:id="13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4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Мониторинг выполнения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(далее - мониторинг) проводится в целях получения в течение текущего года информации о выполнении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и своевременного внесения изменений в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Периодичность проведения мониторинга устанавливается ГРБС, органами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осуществляющими функции и полномочия учредителя.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При проведении мониторинга осуществляется: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1) сбор отчетов;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оценка соответствия фактических значений показателей, характеризующих объем выполнения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за отчетный период, значениям, утвержденным в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3) оценка соответствия фактических значений показателей, характеризующих качество выполнения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за отчетный период, значениям, утвержденным в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4) для бюджетного учреждения или автономного учреждения оценка соблюдения условий соглашения.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Результатом мониторинга является прогнозный анализ перспективы выполнения учреждением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муниципального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задания и, в случае наличия перспектив невыполнения, - принятие мер, направленных на обеспечение его выполнения.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Контроль за выполнением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(далее - контроль) осуществляется по каждому учреждению. Сведения, необходимые для контроля, устанавливаются в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Контроль осуществляется в форме проведения камеральных и выездных проверок достоверности представленных учреждением материалов по следующим направлениям: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 объем, состав (содержание) оказанных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(выполненных работ);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качество оказанных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(выполненных работ);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3) полнота и эффективность использования средств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бюджета, предусмотренных на финансовое обеспечение выполнения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муниципального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задания;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4) степень удовлетворенности потребителей качеством оказанных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муниципальных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услуг (выполненных работ).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Порядок осуществления мониторинга и контроля ГРБС, органами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осуществляющими функции и полномочия учредителя (далее - порядок осуществления мониторинга и контроля), устанавливается указанными органами с учетом требований настоящего Порядка.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Порядок осуществления мониторинга и контроля должен включать алгоритм оценки выполнения показателей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5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 Результаты мониторинга и контроля используются при оценке результативности труда руководителей и работников учреждений для установления им выплат стимулирующего характера.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6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 ГРБС, орган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осуществляющий функции и полномочия учредителя, ежегодно представляют в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Финансовое управление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отчет о выполнении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по оказанию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(выполнению работ), утвержденный усиленной квалифицированной электронной подписью лица, имеющего право действовать от имени ГРБС, органа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осуществляющего функции и полномочия учредителя, в срок и по форме, установленной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Финансовым управлением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К отчету о выполнении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по оказанию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(выполнению работ) прилагается пояснительная записка, которая должна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содержать информацию о выполнении </w:t>
      </w:r>
      <w:r w:rsidR="004A3ABE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а в случае превышения максимально допустимых (возможных) отклонений фактических значений показателей от плановых - пояснения причин отклонений, информацию о принятых мерах в случае невыполнения </w:t>
      </w:r>
      <w:r w:rsidR="004A3ABE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о возврате субсидии, подлежащей возврату, либо планируемых сроках ее возврата в соответствии с </w:t>
      </w:r>
      <w:hyperlink w:anchor="P272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пунктом 3</w:t>
        </w:r>
      </w:hyperlink>
      <w:r w:rsidR="003005FA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6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Порядка.</w:t>
      </w:r>
    </w:p>
    <w:p w:rsidR="000F3DB0" w:rsidRPr="00114792" w:rsidRDefault="000F3DB0" w:rsidP="001147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D52B61" w:rsidRDefault="00D52B61">
      <w:pPr>
        <w:rPr>
          <w:szCs w:val="20"/>
        </w:rPr>
      </w:pPr>
      <w:r>
        <w:br w:type="page"/>
      </w:r>
    </w:p>
    <w:p w:rsidR="000F3DB0" w:rsidRPr="000F3DB0" w:rsidRDefault="000F3D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lastRenderedPageBreak/>
        <w:t xml:space="preserve">Приложение </w:t>
      </w:r>
      <w:r w:rsidR="004A3ABE">
        <w:rPr>
          <w:rFonts w:ascii="Times New Roman" w:hAnsi="Times New Roman" w:cs="Times New Roman"/>
        </w:rPr>
        <w:t>№</w:t>
      </w:r>
      <w:r w:rsidRPr="000F3DB0">
        <w:rPr>
          <w:rFonts w:ascii="Times New Roman" w:hAnsi="Times New Roman" w:cs="Times New Roman"/>
        </w:rPr>
        <w:t xml:space="preserve"> 3</w:t>
      </w:r>
    </w:p>
    <w:p w:rsidR="000F3DB0" w:rsidRPr="000F3DB0" w:rsidRDefault="000F3DB0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к Порядку формирования</w:t>
      </w:r>
    </w:p>
    <w:p w:rsidR="000F3DB0" w:rsidRPr="000F3DB0" w:rsidRDefault="004A3AB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0F3DB0" w:rsidRPr="000F3DB0">
        <w:rPr>
          <w:rFonts w:ascii="Times New Roman" w:hAnsi="Times New Roman" w:cs="Times New Roman"/>
        </w:rPr>
        <w:t xml:space="preserve"> задания</w:t>
      </w:r>
    </w:p>
    <w:p w:rsidR="000F3DB0" w:rsidRPr="000F3DB0" w:rsidRDefault="000F3DB0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в отношении </w:t>
      </w:r>
      <w:r w:rsidR="004A3ABE">
        <w:rPr>
          <w:rFonts w:ascii="Times New Roman" w:hAnsi="Times New Roman" w:cs="Times New Roman"/>
        </w:rPr>
        <w:t>муниципальных</w:t>
      </w:r>
    </w:p>
    <w:p w:rsidR="00E304DD" w:rsidRDefault="000F3DB0" w:rsidP="00E304DD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учреждений </w:t>
      </w:r>
      <w:r w:rsidR="00E304DD" w:rsidRPr="00E304DD">
        <w:rPr>
          <w:rFonts w:ascii="Times New Roman" w:hAnsi="Times New Roman" w:cs="Times New Roman"/>
        </w:rPr>
        <w:t>Слободо-Туринского</w:t>
      </w:r>
    </w:p>
    <w:p w:rsidR="00E304DD" w:rsidRDefault="00E304DD">
      <w:pPr>
        <w:pStyle w:val="ConsPlusNormal"/>
        <w:jc w:val="right"/>
        <w:rPr>
          <w:rFonts w:ascii="Times New Roman" w:hAnsi="Times New Roman" w:cs="Times New Roman"/>
        </w:rPr>
      </w:pPr>
      <w:r w:rsidRPr="00E304DD">
        <w:rPr>
          <w:rFonts w:ascii="Times New Roman" w:hAnsi="Times New Roman" w:cs="Times New Roman"/>
        </w:rPr>
        <w:t xml:space="preserve"> муниципального района </w:t>
      </w:r>
      <w:r w:rsidR="000F3DB0" w:rsidRPr="000F3DB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0F3DB0" w:rsidRPr="000F3DB0">
        <w:rPr>
          <w:rFonts w:ascii="Times New Roman" w:hAnsi="Times New Roman" w:cs="Times New Roman"/>
        </w:rPr>
        <w:t>финансового</w:t>
      </w:r>
    </w:p>
    <w:p w:rsidR="000F3DB0" w:rsidRPr="000F3DB0" w:rsidRDefault="000F3DB0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обеспечения выполнения</w:t>
      </w:r>
      <w:r w:rsidR="00E304DD">
        <w:rPr>
          <w:rFonts w:ascii="Times New Roman" w:hAnsi="Times New Roman" w:cs="Times New Roman"/>
        </w:rPr>
        <w:t xml:space="preserve"> </w:t>
      </w:r>
      <w:r w:rsidR="004A3ABE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задания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Типовая форма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jc w:val="center"/>
        <w:rPr>
          <w:rFonts w:ascii="Times New Roman" w:hAnsi="Times New Roman" w:cs="Times New Roman"/>
        </w:rPr>
      </w:pPr>
      <w:bookmarkStart w:id="14" w:name="P1117"/>
      <w:bookmarkEnd w:id="14"/>
      <w:r w:rsidRPr="000F3DB0">
        <w:rPr>
          <w:rFonts w:ascii="Times New Roman" w:hAnsi="Times New Roman" w:cs="Times New Roman"/>
        </w:rPr>
        <w:t>СОГЛАШЕНИЕ</w:t>
      </w:r>
    </w:p>
    <w:p w:rsidR="000F3DB0" w:rsidRPr="000F3DB0" w:rsidRDefault="000F3DB0">
      <w:pPr>
        <w:pStyle w:val="ConsPlusNormal"/>
        <w:jc w:val="center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о предоставлении субсидии из </w:t>
      </w:r>
      <w:r w:rsidR="004A3ABE">
        <w:rPr>
          <w:rFonts w:ascii="Times New Roman" w:hAnsi="Times New Roman" w:cs="Times New Roman"/>
        </w:rPr>
        <w:t>местного</w:t>
      </w:r>
      <w:r w:rsidRPr="000F3DB0">
        <w:rPr>
          <w:rFonts w:ascii="Times New Roman" w:hAnsi="Times New Roman" w:cs="Times New Roman"/>
        </w:rPr>
        <w:t xml:space="preserve"> бюджета</w:t>
      </w:r>
    </w:p>
    <w:p w:rsidR="000F3DB0" w:rsidRPr="000F3DB0" w:rsidRDefault="004A3AB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муниципальному</w:t>
      </w:r>
      <w:r w:rsidR="000F3DB0" w:rsidRPr="000F3DB0">
        <w:rPr>
          <w:rFonts w:ascii="Times New Roman" w:hAnsi="Times New Roman" w:cs="Times New Roman"/>
        </w:rPr>
        <w:t xml:space="preserve"> бюджетному или автономному учреждению</w:t>
      </w:r>
    </w:p>
    <w:p w:rsidR="000F3DB0" w:rsidRPr="000F3DB0" w:rsidRDefault="00E304DD">
      <w:pPr>
        <w:pStyle w:val="ConsPlusNormal"/>
        <w:jc w:val="center"/>
        <w:rPr>
          <w:rFonts w:ascii="Times New Roman" w:hAnsi="Times New Roman" w:cs="Times New Roman"/>
        </w:rPr>
      </w:pPr>
      <w:r w:rsidRPr="00E304DD">
        <w:rPr>
          <w:rFonts w:ascii="Times New Roman" w:hAnsi="Times New Roman" w:cs="Times New Roman"/>
        </w:rPr>
        <w:t xml:space="preserve">Слободо-Туринского муниципального района </w:t>
      </w:r>
      <w:r w:rsidR="000F3DB0" w:rsidRPr="000F3DB0">
        <w:rPr>
          <w:rFonts w:ascii="Times New Roman" w:hAnsi="Times New Roman" w:cs="Times New Roman"/>
        </w:rPr>
        <w:t>на финансовое обеспечение выполнения</w:t>
      </w:r>
    </w:p>
    <w:p w:rsidR="000F3DB0" w:rsidRPr="000F3DB0" w:rsidRDefault="004A3AB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0F3DB0" w:rsidRPr="000F3DB0">
        <w:rPr>
          <w:rFonts w:ascii="Times New Roman" w:hAnsi="Times New Roman" w:cs="Times New Roman"/>
        </w:rPr>
        <w:t xml:space="preserve"> задания на оказание </w:t>
      </w:r>
      <w:r>
        <w:rPr>
          <w:rFonts w:ascii="Times New Roman" w:hAnsi="Times New Roman" w:cs="Times New Roman"/>
        </w:rPr>
        <w:t>муниципальных</w:t>
      </w:r>
      <w:r w:rsidR="000F3DB0" w:rsidRPr="000F3DB0">
        <w:rPr>
          <w:rFonts w:ascii="Times New Roman" w:hAnsi="Times New Roman" w:cs="Times New Roman"/>
        </w:rPr>
        <w:t xml:space="preserve"> услуг</w:t>
      </w:r>
    </w:p>
    <w:p w:rsidR="000F3DB0" w:rsidRPr="000F3DB0" w:rsidRDefault="000F3DB0">
      <w:pPr>
        <w:pStyle w:val="ConsPlusNormal"/>
        <w:jc w:val="center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(выполнение работ)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4A3A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E304DD">
        <w:rPr>
          <w:rFonts w:ascii="Times New Roman" w:hAnsi="Times New Roman" w:cs="Times New Roman"/>
        </w:rPr>
        <w:t xml:space="preserve"> Туринская Слобода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F3DB0" w:rsidRPr="000F3DB0">
        <w:rPr>
          <w:rFonts w:ascii="Times New Roman" w:hAnsi="Times New Roman" w:cs="Times New Roman"/>
        </w:rPr>
        <w:t xml:space="preserve">                               _________________ 20__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____________________________________________________________________</w:t>
      </w:r>
      <w:r w:rsidR="004A3ABE">
        <w:rPr>
          <w:rFonts w:ascii="Times New Roman" w:hAnsi="Times New Roman" w:cs="Times New Roman"/>
        </w:rPr>
        <w:t>___________________</w:t>
      </w:r>
      <w:r w:rsidRPr="000F3DB0">
        <w:rPr>
          <w:rFonts w:ascii="Times New Roman" w:hAnsi="Times New Roman" w:cs="Times New Roman"/>
        </w:rPr>
        <w:t>______,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 (наименование органа </w:t>
      </w:r>
      <w:r w:rsidR="004A3ABE">
        <w:rPr>
          <w:rFonts w:ascii="Times New Roman" w:hAnsi="Times New Roman" w:cs="Times New Roman"/>
        </w:rPr>
        <w:t>местного самоуправления</w:t>
      </w:r>
      <w:r w:rsidRPr="000F3DB0">
        <w:rPr>
          <w:rFonts w:ascii="Times New Roman" w:hAnsi="Times New Roman" w:cs="Times New Roman"/>
        </w:rPr>
        <w:t xml:space="preserve"> </w:t>
      </w:r>
      <w:r w:rsidR="00E304DD" w:rsidRPr="00E304DD">
        <w:rPr>
          <w:rFonts w:ascii="Times New Roman" w:hAnsi="Times New Roman" w:cs="Times New Roman"/>
        </w:rPr>
        <w:t>Слободо-Туринского муниципального района</w:t>
      </w:r>
      <w:r w:rsidRPr="000F3DB0">
        <w:rPr>
          <w:rFonts w:ascii="Times New Roman" w:hAnsi="Times New Roman" w:cs="Times New Roman"/>
        </w:rPr>
        <w:t>,</w:t>
      </w:r>
      <w:r w:rsidR="004A3ABE">
        <w:rPr>
          <w:rFonts w:ascii="Times New Roman" w:hAnsi="Times New Roman" w:cs="Times New Roman"/>
        </w:rPr>
        <w:t xml:space="preserve"> </w:t>
      </w:r>
      <w:r w:rsidRPr="000F3DB0">
        <w:rPr>
          <w:rFonts w:ascii="Times New Roman" w:hAnsi="Times New Roman" w:cs="Times New Roman"/>
        </w:rPr>
        <w:t xml:space="preserve">     осуществляющего функции и полномочия учредителя </w:t>
      </w:r>
      <w:r w:rsidR="004A3ABE">
        <w:rPr>
          <w:rFonts w:ascii="Times New Roman" w:hAnsi="Times New Roman" w:cs="Times New Roman"/>
        </w:rPr>
        <w:t>муниципального</w:t>
      </w:r>
      <w:r w:rsidR="00E304DD">
        <w:rPr>
          <w:rFonts w:ascii="Times New Roman" w:hAnsi="Times New Roman" w:cs="Times New Roman"/>
        </w:rPr>
        <w:t xml:space="preserve"> </w:t>
      </w:r>
      <w:r w:rsidRPr="000F3DB0">
        <w:rPr>
          <w:rFonts w:ascii="Times New Roman" w:hAnsi="Times New Roman" w:cs="Times New Roman"/>
        </w:rPr>
        <w:t xml:space="preserve">бюджетного или автономного учреждения </w:t>
      </w:r>
      <w:r w:rsidR="00E304DD" w:rsidRPr="00E304DD">
        <w:rPr>
          <w:rFonts w:ascii="Times New Roman" w:hAnsi="Times New Roman" w:cs="Times New Roman"/>
        </w:rPr>
        <w:t>Слободо-Туринского муниципального района</w:t>
      </w:r>
      <w:r w:rsidRPr="000F3DB0">
        <w:rPr>
          <w:rFonts w:ascii="Times New Roman" w:hAnsi="Times New Roman" w:cs="Times New Roman"/>
        </w:rPr>
        <w:t>)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котором</w:t>
      </w:r>
      <w:proofErr w:type="gramStart"/>
      <w:r w:rsidRPr="000F3DB0">
        <w:rPr>
          <w:rFonts w:ascii="Times New Roman" w:hAnsi="Times New Roman" w:cs="Times New Roman"/>
        </w:rPr>
        <w:t>у(</w:t>
      </w:r>
      <w:proofErr w:type="gramEnd"/>
      <w:r w:rsidRPr="000F3DB0">
        <w:rPr>
          <w:rFonts w:ascii="Times New Roman" w:hAnsi="Times New Roman" w:cs="Times New Roman"/>
        </w:rPr>
        <w:t xml:space="preserve">ой)  как  получателю  средств  </w:t>
      </w:r>
      <w:r w:rsidR="004A3ABE">
        <w:rPr>
          <w:rFonts w:ascii="Times New Roman" w:hAnsi="Times New Roman" w:cs="Times New Roman"/>
        </w:rPr>
        <w:t>местного</w:t>
      </w:r>
      <w:r w:rsidRPr="000F3DB0">
        <w:rPr>
          <w:rFonts w:ascii="Times New Roman" w:hAnsi="Times New Roman" w:cs="Times New Roman"/>
        </w:rPr>
        <w:t xml:space="preserve">  бюджета доведены лимиты</w:t>
      </w:r>
      <w:r w:rsidR="004A3ABE">
        <w:rPr>
          <w:rFonts w:ascii="Times New Roman" w:hAnsi="Times New Roman" w:cs="Times New Roman"/>
        </w:rPr>
        <w:t xml:space="preserve"> </w:t>
      </w:r>
      <w:r w:rsidRPr="000F3DB0">
        <w:rPr>
          <w:rFonts w:ascii="Times New Roman" w:hAnsi="Times New Roman" w:cs="Times New Roman"/>
        </w:rPr>
        <w:t xml:space="preserve">бюджетных обязательств на предоставление субсидии </w:t>
      </w:r>
      <w:r w:rsidR="004A3ABE">
        <w:rPr>
          <w:rFonts w:ascii="Times New Roman" w:hAnsi="Times New Roman" w:cs="Times New Roman"/>
        </w:rPr>
        <w:t>муниципальным</w:t>
      </w:r>
      <w:r w:rsidRPr="000F3DB0">
        <w:rPr>
          <w:rFonts w:ascii="Times New Roman" w:hAnsi="Times New Roman" w:cs="Times New Roman"/>
        </w:rPr>
        <w:t xml:space="preserve"> бюджетным</w:t>
      </w:r>
      <w:r w:rsidR="004A3ABE">
        <w:rPr>
          <w:rFonts w:ascii="Times New Roman" w:hAnsi="Times New Roman" w:cs="Times New Roman"/>
        </w:rPr>
        <w:t xml:space="preserve"> </w:t>
      </w:r>
      <w:r w:rsidRPr="000F3DB0">
        <w:rPr>
          <w:rFonts w:ascii="Times New Roman" w:hAnsi="Times New Roman" w:cs="Times New Roman"/>
        </w:rPr>
        <w:t xml:space="preserve">или  автономным  учреждениям </w:t>
      </w:r>
      <w:r w:rsidR="00E304DD" w:rsidRPr="00E304DD">
        <w:rPr>
          <w:rFonts w:ascii="Times New Roman" w:hAnsi="Times New Roman" w:cs="Times New Roman"/>
        </w:rPr>
        <w:t xml:space="preserve">Слободо-Туринского муниципального района </w:t>
      </w:r>
      <w:r w:rsidRPr="000F3DB0">
        <w:rPr>
          <w:rFonts w:ascii="Times New Roman" w:hAnsi="Times New Roman" w:cs="Times New Roman"/>
        </w:rPr>
        <w:t>на финансовое обеспечение</w:t>
      </w:r>
      <w:r w:rsidR="004A3ABE">
        <w:rPr>
          <w:rFonts w:ascii="Times New Roman" w:hAnsi="Times New Roman" w:cs="Times New Roman"/>
        </w:rPr>
        <w:t xml:space="preserve"> </w:t>
      </w:r>
      <w:r w:rsidRPr="000F3DB0">
        <w:rPr>
          <w:rFonts w:ascii="Times New Roman" w:hAnsi="Times New Roman" w:cs="Times New Roman"/>
        </w:rPr>
        <w:t xml:space="preserve">выполнения  ими  </w:t>
      </w:r>
      <w:r w:rsidR="004A3ABE">
        <w:rPr>
          <w:rFonts w:ascii="Times New Roman" w:hAnsi="Times New Roman" w:cs="Times New Roman"/>
        </w:rPr>
        <w:t>муниципальног</w:t>
      </w:r>
      <w:r w:rsidRPr="000F3DB0">
        <w:rPr>
          <w:rFonts w:ascii="Times New Roman" w:hAnsi="Times New Roman" w:cs="Times New Roman"/>
        </w:rPr>
        <w:t xml:space="preserve">о задания на оказание </w:t>
      </w:r>
      <w:r w:rsidR="004A3ABE">
        <w:rPr>
          <w:rFonts w:ascii="Times New Roman" w:hAnsi="Times New Roman" w:cs="Times New Roman"/>
        </w:rPr>
        <w:t>муниципальных</w:t>
      </w:r>
      <w:r w:rsidRPr="000F3DB0">
        <w:rPr>
          <w:rFonts w:ascii="Times New Roman" w:hAnsi="Times New Roman" w:cs="Times New Roman"/>
        </w:rPr>
        <w:t xml:space="preserve"> услуг</w:t>
      </w:r>
      <w:r w:rsidR="004A3ABE">
        <w:rPr>
          <w:rFonts w:ascii="Times New Roman" w:hAnsi="Times New Roman" w:cs="Times New Roman"/>
        </w:rPr>
        <w:t xml:space="preserve"> </w:t>
      </w:r>
      <w:r w:rsidRPr="000F3DB0">
        <w:rPr>
          <w:rFonts w:ascii="Times New Roman" w:hAnsi="Times New Roman" w:cs="Times New Roman"/>
        </w:rPr>
        <w:t>(выполнение   работ),   именуемый   в   дальнейшем   "Учредитель",  в  лице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____________________________________________________________________</w:t>
      </w:r>
      <w:r w:rsidR="004A3ABE">
        <w:rPr>
          <w:rFonts w:ascii="Times New Roman" w:hAnsi="Times New Roman" w:cs="Times New Roman"/>
        </w:rPr>
        <w:t>_________________</w:t>
      </w:r>
      <w:r w:rsidRPr="000F3DB0">
        <w:rPr>
          <w:rFonts w:ascii="Times New Roman" w:hAnsi="Times New Roman" w:cs="Times New Roman"/>
        </w:rPr>
        <w:t>_______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          (наименование должности, фамилия, имя, отчество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______________________________________________________________</w:t>
      </w:r>
      <w:r w:rsidR="004A3ABE">
        <w:rPr>
          <w:rFonts w:ascii="Times New Roman" w:hAnsi="Times New Roman" w:cs="Times New Roman"/>
        </w:rPr>
        <w:t>_________________</w:t>
      </w:r>
      <w:r w:rsidRPr="000F3DB0">
        <w:rPr>
          <w:rFonts w:ascii="Times New Roman" w:hAnsi="Times New Roman" w:cs="Times New Roman"/>
        </w:rPr>
        <w:t>____________,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       руководителя Учредителя или уполномоченного им лица)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действующего(ей) на основании __________________________________</w:t>
      </w:r>
      <w:r w:rsidR="004A3ABE">
        <w:rPr>
          <w:rFonts w:ascii="Times New Roman" w:hAnsi="Times New Roman" w:cs="Times New Roman"/>
        </w:rPr>
        <w:t>___________________</w:t>
      </w:r>
      <w:r w:rsidRPr="000F3DB0">
        <w:rPr>
          <w:rFonts w:ascii="Times New Roman" w:hAnsi="Times New Roman" w:cs="Times New Roman"/>
        </w:rPr>
        <w:t>___________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                                   (наименование, дата,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__________________________________________________________________</w:t>
      </w:r>
      <w:r w:rsidR="004A3ABE">
        <w:rPr>
          <w:rFonts w:ascii="Times New Roman" w:hAnsi="Times New Roman" w:cs="Times New Roman"/>
        </w:rPr>
        <w:t>__________________</w:t>
      </w:r>
      <w:r w:rsidRPr="000F3DB0">
        <w:rPr>
          <w:rFonts w:ascii="Times New Roman" w:hAnsi="Times New Roman" w:cs="Times New Roman"/>
        </w:rPr>
        <w:t>_______,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        номер нормативного правового акта или доверенности)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с одной стороны и ______________________________________________</w:t>
      </w:r>
      <w:r w:rsidR="004A3ABE">
        <w:rPr>
          <w:rFonts w:ascii="Times New Roman" w:hAnsi="Times New Roman" w:cs="Times New Roman"/>
        </w:rPr>
        <w:t>___________________</w:t>
      </w:r>
      <w:r w:rsidRPr="000F3DB0">
        <w:rPr>
          <w:rFonts w:ascii="Times New Roman" w:hAnsi="Times New Roman" w:cs="Times New Roman"/>
        </w:rPr>
        <w:t>___________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                     </w:t>
      </w:r>
      <w:proofErr w:type="gramStart"/>
      <w:r w:rsidRPr="000F3DB0">
        <w:rPr>
          <w:rFonts w:ascii="Times New Roman" w:hAnsi="Times New Roman" w:cs="Times New Roman"/>
        </w:rPr>
        <w:t xml:space="preserve">(наименование </w:t>
      </w:r>
      <w:r w:rsidR="004A3ABE">
        <w:rPr>
          <w:rFonts w:ascii="Times New Roman" w:hAnsi="Times New Roman" w:cs="Times New Roman"/>
        </w:rPr>
        <w:t xml:space="preserve">муниципального </w:t>
      </w:r>
      <w:r w:rsidRPr="000F3DB0">
        <w:rPr>
          <w:rFonts w:ascii="Times New Roman" w:hAnsi="Times New Roman" w:cs="Times New Roman"/>
        </w:rPr>
        <w:t xml:space="preserve"> бюджетного</w:t>
      </w:r>
      <w:proofErr w:type="gramEnd"/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__________________________________________________________________________,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         или автономного учреждения </w:t>
      </w:r>
      <w:r w:rsidR="00E304DD" w:rsidRPr="00E304DD">
        <w:rPr>
          <w:rFonts w:ascii="Times New Roman" w:hAnsi="Times New Roman" w:cs="Times New Roman"/>
        </w:rPr>
        <w:t>Слободо-Туринского муниципального района</w:t>
      </w:r>
      <w:r w:rsidRPr="000F3DB0">
        <w:rPr>
          <w:rFonts w:ascii="Times New Roman" w:hAnsi="Times New Roman" w:cs="Times New Roman"/>
        </w:rPr>
        <w:t>)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именуемое в дальнейшем "Учреждение", в лице _________________</w:t>
      </w:r>
      <w:r w:rsidR="004A3ABE">
        <w:rPr>
          <w:rFonts w:ascii="Times New Roman" w:hAnsi="Times New Roman" w:cs="Times New Roman"/>
        </w:rPr>
        <w:t>____________________</w:t>
      </w:r>
      <w:r w:rsidRPr="000F3DB0">
        <w:rPr>
          <w:rFonts w:ascii="Times New Roman" w:hAnsi="Times New Roman" w:cs="Times New Roman"/>
        </w:rPr>
        <w:t>______________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                                          </w:t>
      </w:r>
      <w:r w:rsidR="004A3ABE">
        <w:rPr>
          <w:rFonts w:ascii="Times New Roman" w:hAnsi="Times New Roman" w:cs="Times New Roman"/>
        </w:rPr>
        <w:t xml:space="preserve">                                              </w:t>
      </w:r>
      <w:r w:rsidRPr="000F3DB0">
        <w:rPr>
          <w:rFonts w:ascii="Times New Roman" w:hAnsi="Times New Roman" w:cs="Times New Roman"/>
        </w:rPr>
        <w:t xml:space="preserve"> (наименование должности,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_______________________________________________________________________</w:t>
      </w:r>
      <w:r w:rsidR="004A3ABE">
        <w:rPr>
          <w:rFonts w:ascii="Times New Roman" w:hAnsi="Times New Roman" w:cs="Times New Roman"/>
        </w:rPr>
        <w:t>__________________</w:t>
      </w:r>
      <w:r w:rsidRPr="000F3DB0">
        <w:rPr>
          <w:rFonts w:ascii="Times New Roman" w:hAnsi="Times New Roman" w:cs="Times New Roman"/>
        </w:rPr>
        <w:t>___,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фамилия, имя, отчество руководителя Учреждения или уполномоченного им лица)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действующего на основании _____________________________________________</w:t>
      </w:r>
      <w:r w:rsidR="004A3ABE">
        <w:rPr>
          <w:rFonts w:ascii="Times New Roman" w:hAnsi="Times New Roman" w:cs="Times New Roman"/>
        </w:rPr>
        <w:t>__________________</w:t>
      </w:r>
      <w:r w:rsidRPr="000F3DB0">
        <w:rPr>
          <w:rFonts w:ascii="Times New Roman" w:hAnsi="Times New Roman" w:cs="Times New Roman"/>
        </w:rPr>
        <w:t>____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                           </w:t>
      </w:r>
      <w:r w:rsidR="004A3ABE">
        <w:rPr>
          <w:rFonts w:ascii="Times New Roman" w:hAnsi="Times New Roman" w:cs="Times New Roman"/>
        </w:rPr>
        <w:t xml:space="preserve">                                     </w:t>
      </w:r>
      <w:r w:rsidRPr="000F3DB0">
        <w:rPr>
          <w:rFonts w:ascii="Times New Roman" w:hAnsi="Times New Roman" w:cs="Times New Roman"/>
        </w:rPr>
        <w:t xml:space="preserve">    (устав Учреждения или иной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___________________________________________________________________</w:t>
      </w:r>
      <w:r w:rsidR="004A3ABE">
        <w:rPr>
          <w:rFonts w:ascii="Times New Roman" w:hAnsi="Times New Roman" w:cs="Times New Roman"/>
        </w:rPr>
        <w:t>__________________</w:t>
      </w:r>
      <w:r w:rsidRPr="000F3DB0">
        <w:rPr>
          <w:rFonts w:ascii="Times New Roman" w:hAnsi="Times New Roman" w:cs="Times New Roman"/>
        </w:rPr>
        <w:t>_______,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                    уполномочивающий документ)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с другой стороны, далее именуемые "Стороны", заключили настоящее соглашение</w:t>
      </w:r>
      <w:r w:rsidR="004A3ABE">
        <w:rPr>
          <w:rFonts w:ascii="Times New Roman" w:hAnsi="Times New Roman" w:cs="Times New Roman"/>
        </w:rPr>
        <w:t xml:space="preserve"> </w:t>
      </w:r>
      <w:r w:rsidRPr="000F3DB0">
        <w:rPr>
          <w:rFonts w:ascii="Times New Roman" w:hAnsi="Times New Roman" w:cs="Times New Roman"/>
        </w:rPr>
        <w:t>о нижеследующем.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1. Предмет настоящего соглашения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1.1. Предметом настоящего соглашения является предоставление Учреждению из </w:t>
      </w:r>
      <w:r w:rsidR="004A3ABE">
        <w:rPr>
          <w:rFonts w:ascii="Times New Roman" w:hAnsi="Times New Roman" w:cs="Times New Roman"/>
        </w:rPr>
        <w:t>местного</w:t>
      </w:r>
      <w:r w:rsidRPr="000F3DB0">
        <w:rPr>
          <w:rFonts w:ascii="Times New Roman" w:hAnsi="Times New Roman" w:cs="Times New Roman"/>
        </w:rPr>
        <w:t xml:space="preserve"> бюджета в 20__ году/20__ - 20__ годах субсидии на финансовое обеспечение выполнения </w:t>
      </w:r>
      <w:r w:rsidR="004A3ABE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задания на оказание </w:t>
      </w:r>
      <w:r w:rsidR="004A3ABE">
        <w:rPr>
          <w:rFonts w:ascii="Times New Roman" w:hAnsi="Times New Roman" w:cs="Times New Roman"/>
        </w:rPr>
        <w:t>муниципальных</w:t>
      </w:r>
      <w:r w:rsidRPr="000F3DB0">
        <w:rPr>
          <w:rFonts w:ascii="Times New Roman" w:hAnsi="Times New Roman" w:cs="Times New Roman"/>
        </w:rPr>
        <w:t xml:space="preserve"> услуг (выполнение работ) (далее - Субсидия).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5" w:name="P1163"/>
      <w:bookmarkEnd w:id="15"/>
      <w:r w:rsidRPr="000F3DB0">
        <w:rPr>
          <w:rFonts w:ascii="Times New Roman" w:hAnsi="Times New Roman" w:cs="Times New Roman"/>
        </w:rPr>
        <w:t>2. Порядок, условия предоставления Субсидии</w:t>
      </w:r>
    </w:p>
    <w:p w:rsidR="000F3DB0" w:rsidRPr="000F3DB0" w:rsidRDefault="000F3DB0">
      <w:pPr>
        <w:pStyle w:val="ConsPlusNormal"/>
        <w:jc w:val="center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и финансовое обеспечение выполнения </w:t>
      </w:r>
      <w:r w:rsidR="004A3ABE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задания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2.1. Субсидия предоставляется Учреждению на оказание </w:t>
      </w:r>
      <w:r w:rsidR="004A3ABE">
        <w:rPr>
          <w:rFonts w:ascii="Times New Roman" w:hAnsi="Times New Roman" w:cs="Times New Roman"/>
        </w:rPr>
        <w:t>муниципальных</w:t>
      </w:r>
      <w:r w:rsidRPr="000F3DB0">
        <w:rPr>
          <w:rFonts w:ascii="Times New Roman" w:hAnsi="Times New Roman" w:cs="Times New Roman"/>
        </w:rPr>
        <w:t xml:space="preserve"> услуг (выполнение работ), установленных в </w:t>
      </w:r>
      <w:r w:rsidR="004A3ABE">
        <w:rPr>
          <w:rFonts w:ascii="Times New Roman" w:hAnsi="Times New Roman" w:cs="Times New Roman"/>
        </w:rPr>
        <w:t>муниципальном</w:t>
      </w:r>
      <w:r w:rsidRPr="000F3DB0">
        <w:rPr>
          <w:rFonts w:ascii="Times New Roman" w:hAnsi="Times New Roman" w:cs="Times New Roman"/>
        </w:rPr>
        <w:t xml:space="preserve"> задании на оказание </w:t>
      </w:r>
      <w:r w:rsidR="004A3ABE">
        <w:rPr>
          <w:rFonts w:ascii="Times New Roman" w:hAnsi="Times New Roman" w:cs="Times New Roman"/>
        </w:rPr>
        <w:t>муниципальных</w:t>
      </w:r>
      <w:r w:rsidRPr="000F3DB0">
        <w:rPr>
          <w:rFonts w:ascii="Times New Roman" w:hAnsi="Times New Roman" w:cs="Times New Roman"/>
        </w:rPr>
        <w:t xml:space="preserve"> услуг (выполнение работ) (далее - </w:t>
      </w:r>
      <w:r w:rsidR="004A3ABE">
        <w:rPr>
          <w:rFonts w:ascii="Times New Roman" w:hAnsi="Times New Roman" w:cs="Times New Roman"/>
        </w:rPr>
        <w:t>муниципально</w:t>
      </w:r>
      <w:r w:rsidRPr="000F3DB0">
        <w:rPr>
          <w:rFonts w:ascii="Times New Roman" w:hAnsi="Times New Roman" w:cs="Times New Roman"/>
        </w:rPr>
        <w:t>е задание).</w:t>
      </w:r>
    </w:p>
    <w:p w:rsidR="000F3DB0" w:rsidRPr="000F3DB0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2.2. Субсидия предоставляется в пределах лимитов бюджетных обязательств, доведенных Учредителю как получателю средств </w:t>
      </w:r>
      <w:r w:rsidR="004A3ABE">
        <w:rPr>
          <w:rFonts w:ascii="Times New Roman" w:hAnsi="Times New Roman" w:cs="Times New Roman"/>
        </w:rPr>
        <w:t>местного</w:t>
      </w:r>
      <w:r w:rsidRPr="000F3DB0">
        <w:rPr>
          <w:rFonts w:ascii="Times New Roman" w:hAnsi="Times New Roman" w:cs="Times New Roman"/>
        </w:rPr>
        <w:t xml:space="preserve"> бюджета по кодам классификации расходов бюджетов Российской Федерации (далее - коды БК), в следующем размере </w:t>
      </w:r>
      <w:hyperlink w:anchor="P1256" w:history="1">
        <w:r w:rsidRPr="000F3DB0">
          <w:rPr>
            <w:rFonts w:ascii="Times New Roman" w:hAnsi="Times New Roman" w:cs="Times New Roman"/>
            <w:color w:val="0000FF"/>
          </w:rPr>
          <w:t>*</w:t>
        </w:r>
      </w:hyperlink>
      <w:r w:rsidRPr="000F3DB0">
        <w:rPr>
          <w:rFonts w:ascii="Times New Roman" w:hAnsi="Times New Roman" w:cs="Times New Roman"/>
        </w:rPr>
        <w:t>:</w:t>
      </w:r>
    </w:p>
    <w:p w:rsidR="000F3DB0" w:rsidRPr="000F3DB0" w:rsidRDefault="000F3DB0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в 20__ году</w:t>
      </w:r>
      <w:proofErr w:type="gramStart"/>
      <w:r w:rsidRPr="000F3DB0">
        <w:rPr>
          <w:rFonts w:ascii="Times New Roman" w:hAnsi="Times New Roman" w:cs="Times New Roman"/>
        </w:rPr>
        <w:t xml:space="preserve"> _______________   (______________________) </w:t>
      </w:r>
      <w:proofErr w:type="gramEnd"/>
      <w:r w:rsidRPr="000F3DB0">
        <w:rPr>
          <w:rFonts w:ascii="Times New Roman" w:hAnsi="Times New Roman" w:cs="Times New Roman"/>
        </w:rPr>
        <w:t>рублей;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                                  (сумма прописью)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в 20__ году</w:t>
      </w:r>
      <w:proofErr w:type="gramStart"/>
      <w:r w:rsidRPr="000F3DB0">
        <w:rPr>
          <w:rFonts w:ascii="Times New Roman" w:hAnsi="Times New Roman" w:cs="Times New Roman"/>
        </w:rPr>
        <w:t xml:space="preserve"> _______________   (______________________) </w:t>
      </w:r>
      <w:proofErr w:type="gramEnd"/>
      <w:r w:rsidRPr="000F3DB0">
        <w:rPr>
          <w:rFonts w:ascii="Times New Roman" w:hAnsi="Times New Roman" w:cs="Times New Roman"/>
        </w:rPr>
        <w:t>рублей;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                                  (сумма прописью)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в 20__ году</w:t>
      </w:r>
      <w:proofErr w:type="gramStart"/>
      <w:r w:rsidRPr="000F3DB0">
        <w:rPr>
          <w:rFonts w:ascii="Times New Roman" w:hAnsi="Times New Roman" w:cs="Times New Roman"/>
        </w:rPr>
        <w:t xml:space="preserve"> _______________   (______________________) </w:t>
      </w:r>
      <w:proofErr w:type="gramEnd"/>
      <w:r w:rsidRPr="000F3DB0">
        <w:rPr>
          <w:rFonts w:ascii="Times New Roman" w:hAnsi="Times New Roman" w:cs="Times New Roman"/>
        </w:rPr>
        <w:t>рублей.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                                  (сумма прописью)</w:t>
      </w:r>
    </w:p>
    <w:p w:rsidR="000F3DB0" w:rsidRPr="00114792" w:rsidRDefault="000F3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F3DB0">
        <w:rPr>
          <w:rFonts w:ascii="Times New Roman" w:hAnsi="Times New Roman" w:cs="Times New Roman"/>
        </w:rPr>
        <w:t xml:space="preserve">2.3. </w:t>
      </w:r>
      <w:proofErr w:type="gramStart"/>
      <w:r w:rsidRPr="000F3DB0">
        <w:rPr>
          <w:rFonts w:ascii="Times New Roman" w:hAnsi="Times New Roman" w:cs="Times New Roman"/>
        </w:rPr>
        <w:t xml:space="preserve">Размер Субсидии рассчитывается в соответствии с показателями </w:t>
      </w:r>
      <w:r w:rsidR="004A3ABE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задания на основании нормативных затрат на оказание </w:t>
      </w:r>
      <w:r w:rsidR="004A3ABE">
        <w:rPr>
          <w:rFonts w:ascii="Times New Roman" w:hAnsi="Times New Roman" w:cs="Times New Roman"/>
        </w:rPr>
        <w:t>муниципальных</w:t>
      </w:r>
      <w:r w:rsidRPr="000F3DB0">
        <w:rPr>
          <w:rFonts w:ascii="Times New Roman" w:hAnsi="Times New Roman" w:cs="Times New Roman"/>
        </w:rPr>
        <w:t xml:space="preserve"> </w:t>
      </w:r>
      <w:r w:rsidRPr="00114792">
        <w:rPr>
          <w:rFonts w:ascii="Times New Roman" w:hAnsi="Times New Roman" w:cs="Times New Roman"/>
          <w:color w:val="000000" w:themeColor="text1"/>
        </w:rPr>
        <w:t xml:space="preserve">услуг с применением базовых нормативов затрат и корректирующих коэффициентов к базовым нормативам затрат и затрат на выполнение работ, определенных в соответствии с </w:t>
      </w:r>
      <w:hyperlink w:anchor="P45" w:history="1">
        <w:r w:rsidRPr="00114792">
          <w:rPr>
            <w:rFonts w:ascii="Times New Roman" w:hAnsi="Times New Roman" w:cs="Times New Roman"/>
            <w:color w:val="000000" w:themeColor="text1"/>
          </w:rPr>
          <w:t>Порядком</w:t>
        </w:r>
      </w:hyperlink>
      <w:r w:rsidRPr="00114792">
        <w:rPr>
          <w:rFonts w:ascii="Times New Roman" w:hAnsi="Times New Roman" w:cs="Times New Roman"/>
          <w:color w:val="000000" w:themeColor="text1"/>
        </w:rPr>
        <w:t xml:space="preserve"> формирования </w:t>
      </w:r>
      <w:r w:rsidR="004A3ABE" w:rsidRPr="00114792">
        <w:rPr>
          <w:rFonts w:ascii="Times New Roman" w:hAnsi="Times New Roman" w:cs="Times New Roman"/>
          <w:color w:val="000000" w:themeColor="text1"/>
        </w:rPr>
        <w:t>муниципального</w:t>
      </w:r>
      <w:r w:rsidRPr="00114792">
        <w:rPr>
          <w:rFonts w:ascii="Times New Roman" w:hAnsi="Times New Roman" w:cs="Times New Roman"/>
          <w:color w:val="000000" w:themeColor="text1"/>
        </w:rPr>
        <w:t xml:space="preserve"> задания в отношении </w:t>
      </w:r>
      <w:r w:rsidR="004A3ABE" w:rsidRPr="00114792">
        <w:rPr>
          <w:rFonts w:ascii="Times New Roman" w:hAnsi="Times New Roman" w:cs="Times New Roman"/>
          <w:color w:val="000000" w:themeColor="text1"/>
        </w:rPr>
        <w:t>муниципальных</w:t>
      </w:r>
      <w:r w:rsidRPr="00114792">
        <w:rPr>
          <w:rFonts w:ascii="Times New Roman" w:hAnsi="Times New Roman" w:cs="Times New Roman"/>
          <w:color w:val="000000" w:themeColor="text1"/>
        </w:rPr>
        <w:t xml:space="preserve"> учреждений </w:t>
      </w:r>
      <w:r w:rsidR="00E304DD" w:rsidRPr="00E304DD">
        <w:rPr>
          <w:rFonts w:ascii="Times New Roman" w:hAnsi="Times New Roman" w:cs="Times New Roman"/>
          <w:color w:val="000000" w:themeColor="text1"/>
        </w:rPr>
        <w:t>Слободо-Туринского муниципального района</w:t>
      </w:r>
      <w:r w:rsidRPr="00114792">
        <w:rPr>
          <w:rFonts w:ascii="Times New Roman" w:hAnsi="Times New Roman" w:cs="Times New Roman"/>
          <w:color w:val="000000" w:themeColor="text1"/>
        </w:rPr>
        <w:t xml:space="preserve"> и финансового обеспечения выполнения </w:t>
      </w:r>
      <w:r w:rsidR="004A3ABE" w:rsidRPr="00114792">
        <w:rPr>
          <w:rFonts w:ascii="Times New Roman" w:hAnsi="Times New Roman" w:cs="Times New Roman"/>
          <w:color w:val="000000" w:themeColor="text1"/>
        </w:rPr>
        <w:t>муниципального</w:t>
      </w:r>
      <w:r w:rsidRPr="00114792">
        <w:rPr>
          <w:rFonts w:ascii="Times New Roman" w:hAnsi="Times New Roman" w:cs="Times New Roman"/>
          <w:color w:val="000000" w:themeColor="text1"/>
        </w:rPr>
        <w:t xml:space="preserve"> задания, утверждаемым нормативным правовым актом </w:t>
      </w:r>
      <w:r w:rsidR="004A3ABE" w:rsidRPr="00114792">
        <w:rPr>
          <w:rFonts w:ascii="Times New Roman" w:hAnsi="Times New Roman" w:cs="Times New Roman"/>
          <w:color w:val="000000" w:themeColor="text1"/>
        </w:rPr>
        <w:t>соответствующего</w:t>
      </w:r>
      <w:proofErr w:type="gramEnd"/>
      <w:r w:rsidR="004A3ABE" w:rsidRPr="00114792">
        <w:rPr>
          <w:rFonts w:ascii="Times New Roman" w:hAnsi="Times New Roman" w:cs="Times New Roman"/>
          <w:color w:val="000000" w:themeColor="text1"/>
        </w:rPr>
        <w:t xml:space="preserve"> органа местного самоуправления</w:t>
      </w:r>
      <w:r w:rsidRPr="00114792">
        <w:rPr>
          <w:rFonts w:ascii="Times New Roman" w:hAnsi="Times New Roman" w:cs="Times New Roman"/>
          <w:color w:val="000000" w:themeColor="text1"/>
        </w:rPr>
        <w:t>.</w:t>
      </w:r>
    </w:p>
    <w:p w:rsidR="000F3DB0" w:rsidRPr="00114792" w:rsidRDefault="000F3DB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F3DB0" w:rsidRPr="00114792" w:rsidRDefault="000F3DB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14792">
        <w:rPr>
          <w:rFonts w:ascii="Times New Roman" w:hAnsi="Times New Roman" w:cs="Times New Roman"/>
          <w:color w:val="000000" w:themeColor="text1"/>
        </w:rPr>
        <w:t>3. Порядок перечисления Субсидии</w:t>
      </w:r>
    </w:p>
    <w:p w:rsidR="000F3DB0" w:rsidRPr="00114792" w:rsidRDefault="000F3DB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F3DB0" w:rsidRPr="000F3DB0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14792">
        <w:rPr>
          <w:rFonts w:ascii="Times New Roman" w:hAnsi="Times New Roman" w:cs="Times New Roman"/>
          <w:color w:val="000000" w:themeColor="text1"/>
        </w:rPr>
        <w:t xml:space="preserve">3.1. Перечисление Субсидии Учреждению осуществляется </w:t>
      </w:r>
      <w:r w:rsidR="002907C3" w:rsidRPr="00114792">
        <w:rPr>
          <w:rFonts w:ascii="Times New Roman" w:hAnsi="Times New Roman" w:cs="Times New Roman"/>
          <w:color w:val="000000" w:themeColor="text1"/>
        </w:rPr>
        <w:t xml:space="preserve">равными частями </w:t>
      </w:r>
      <w:r w:rsidRPr="00114792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w:anchor="P1276" w:history="1">
        <w:r w:rsidRPr="00114792">
          <w:rPr>
            <w:rFonts w:ascii="Times New Roman" w:hAnsi="Times New Roman" w:cs="Times New Roman"/>
            <w:color w:val="000000" w:themeColor="text1"/>
          </w:rPr>
          <w:t>приложением</w:t>
        </w:r>
      </w:hyperlink>
      <w:r w:rsidRPr="00114792">
        <w:rPr>
          <w:rFonts w:ascii="Times New Roman" w:hAnsi="Times New Roman" w:cs="Times New Roman"/>
          <w:color w:val="000000" w:themeColor="text1"/>
        </w:rPr>
        <w:t xml:space="preserve"> к </w:t>
      </w:r>
      <w:r w:rsidRPr="000F3DB0">
        <w:rPr>
          <w:rFonts w:ascii="Times New Roman" w:hAnsi="Times New Roman" w:cs="Times New Roman"/>
        </w:rPr>
        <w:t>настоящему соглашению, являющимся неотъемлемой частью настоящего соглашения.</w:t>
      </w:r>
    </w:p>
    <w:p w:rsidR="000F3DB0" w:rsidRPr="00114792" w:rsidRDefault="002907C3" w:rsidP="0011479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3.2.</w:t>
      </w:r>
      <w:r w:rsidR="000F3DB0" w:rsidRPr="000F3DB0">
        <w:rPr>
          <w:rFonts w:ascii="Times New Roman" w:hAnsi="Times New Roman" w:cs="Times New Roman"/>
        </w:rPr>
        <w:t xml:space="preserve"> По итогам четвертого квартала в случае использования Учредителем своих прав, </w:t>
      </w:r>
      <w:r w:rsidR="000F3DB0" w:rsidRPr="00114792">
        <w:rPr>
          <w:rFonts w:ascii="Times New Roman" w:hAnsi="Times New Roman" w:cs="Times New Roman"/>
          <w:color w:val="000000" w:themeColor="text1"/>
        </w:rPr>
        <w:t xml:space="preserve">предусмотренных </w:t>
      </w:r>
      <w:hyperlink w:anchor="P1197" w:history="1">
        <w:r w:rsidR="000F3DB0" w:rsidRPr="00114792">
          <w:rPr>
            <w:rFonts w:ascii="Times New Roman" w:hAnsi="Times New Roman" w:cs="Times New Roman"/>
            <w:color w:val="000000" w:themeColor="text1"/>
          </w:rPr>
          <w:t>подпунктом 2 пункта 4.2</w:t>
        </w:r>
      </w:hyperlink>
      <w:r w:rsidR="000F3DB0" w:rsidRPr="00114792">
        <w:rPr>
          <w:rFonts w:ascii="Times New Roman" w:hAnsi="Times New Roman" w:cs="Times New Roman"/>
          <w:color w:val="000000" w:themeColor="text1"/>
        </w:rPr>
        <w:t xml:space="preserve"> настоящего соглашения, Учреждением осуществляется частичный или полный возврат предоставленной Субсидии.</w:t>
      </w:r>
    </w:p>
    <w:p w:rsidR="000F3DB0" w:rsidRPr="00114792" w:rsidRDefault="000F3DB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F3DB0" w:rsidRPr="00114792" w:rsidRDefault="000F3DB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14792">
        <w:rPr>
          <w:rFonts w:ascii="Times New Roman" w:hAnsi="Times New Roman" w:cs="Times New Roman"/>
          <w:color w:val="000000" w:themeColor="text1"/>
        </w:rPr>
        <w:t>4. Права и обязанности Сторон</w:t>
      </w:r>
    </w:p>
    <w:p w:rsidR="000F3DB0" w:rsidRPr="00114792" w:rsidRDefault="000F3DB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F3DB0" w:rsidRPr="00114792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4792">
        <w:rPr>
          <w:rFonts w:ascii="Times New Roman" w:hAnsi="Times New Roman" w:cs="Times New Roman"/>
          <w:color w:val="000000" w:themeColor="text1"/>
        </w:rPr>
        <w:t>4.1. Учредитель обязуется:</w:t>
      </w:r>
    </w:p>
    <w:p w:rsidR="000F3DB0" w:rsidRPr="00114792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4792">
        <w:rPr>
          <w:rFonts w:ascii="Times New Roman" w:hAnsi="Times New Roman" w:cs="Times New Roman"/>
          <w:color w:val="000000" w:themeColor="text1"/>
        </w:rPr>
        <w:t xml:space="preserve">1) обеспечить предоставление Субсидии в соответствии с </w:t>
      </w:r>
      <w:hyperlink w:anchor="P1163" w:history="1">
        <w:r w:rsidRPr="00114792">
          <w:rPr>
            <w:rFonts w:ascii="Times New Roman" w:hAnsi="Times New Roman" w:cs="Times New Roman"/>
            <w:color w:val="000000" w:themeColor="text1"/>
          </w:rPr>
          <w:t>главой 2</w:t>
        </w:r>
      </w:hyperlink>
      <w:r w:rsidRPr="00114792">
        <w:rPr>
          <w:rFonts w:ascii="Times New Roman" w:hAnsi="Times New Roman" w:cs="Times New Roman"/>
          <w:color w:val="000000" w:themeColor="text1"/>
        </w:rPr>
        <w:t xml:space="preserve"> настоящего соглашения;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4792">
        <w:rPr>
          <w:rFonts w:ascii="Times New Roman" w:hAnsi="Times New Roman" w:cs="Times New Roman"/>
          <w:color w:val="000000" w:themeColor="text1"/>
        </w:rPr>
        <w:t xml:space="preserve">2) осуществлять контроль за выполнением Учреждением </w:t>
      </w:r>
      <w:r w:rsidR="004A3ABE" w:rsidRPr="00114792">
        <w:rPr>
          <w:rFonts w:ascii="Times New Roman" w:hAnsi="Times New Roman" w:cs="Times New Roman"/>
          <w:color w:val="000000" w:themeColor="text1"/>
        </w:rPr>
        <w:t>муниципального</w:t>
      </w:r>
      <w:r w:rsidRPr="00114792">
        <w:rPr>
          <w:rFonts w:ascii="Times New Roman" w:hAnsi="Times New Roman" w:cs="Times New Roman"/>
          <w:color w:val="000000" w:themeColor="text1"/>
        </w:rPr>
        <w:t xml:space="preserve"> </w:t>
      </w:r>
      <w:r w:rsidRPr="000F3DB0">
        <w:rPr>
          <w:rFonts w:ascii="Times New Roman" w:hAnsi="Times New Roman" w:cs="Times New Roman"/>
        </w:rPr>
        <w:t xml:space="preserve">задания и плана финансово-хозяйственной деятельности, а также рассматривать отчеты Учреждения об исполнении </w:t>
      </w:r>
      <w:r w:rsidR="004A3ABE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задания, предоставляемые в установленном порядке, в срок не позднее 30 календарных дней с момента их поступления;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3) рассматривать предложения Учреждения по вопросам, связанным с исполнением настоящего соглашения, в том числе по изменению размера Субсидии, и сообщать о результатах их рассмотрения в срок не более 30 календарных дней со дня поступления предложений;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4) вносить изменения в показатели, характеризующие объем </w:t>
      </w:r>
      <w:r w:rsidR="004A3ABE">
        <w:rPr>
          <w:rFonts w:ascii="Times New Roman" w:hAnsi="Times New Roman" w:cs="Times New Roman"/>
        </w:rPr>
        <w:t>муниципальных</w:t>
      </w:r>
      <w:r w:rsidRPr="000F3DB0">
        <w:rPr>
          <w:rFonts w:ascii="Times New Roman" w:hAnsi="Times New Roman" w:cs="Times New Roman"/>
        </w:rPr>
        <w:t xml:space="preserve"> услуг (работ), установленные в </w:t>
      </w:r>
      <w:r w:rsidR="004A3ABE">
        <w:rPr>
          <w:rFonts w:ascii="Times New Roman" w:hAnsi="Times New Roman" w:cs="Times New Roman"/>
        </w:rPr>
        <w:t>муниципальном</w:t>
      </w:r>
      <w:r w:rsidRPr="000F3DB0">
        <w:rPr>
          <w:rFonts w:ascii="Times New Roman" w:hAnsi="Times New Roman" w:cs="Times New Roman"/>
        </w:rPr>
        <w:t xml:space="preserve"> задании, в случае неисполнения годовых количественных показателей </w:t>
      </w:r>
      <w:r w:rsidR="004A3ABE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задания, прогнозируемого на основании фактического исполнения количественных показателей </w:t>
      </w:r>
      <w:r w:rsidR="004A3ABE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задания за отчетный период;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5) принимать меры, обеспечивающие перечисление Учреждением Учредителю в </w:t>
      </w:r>
      <w:r w:rsidR="004A3ABE">
        <w:rPr>
          <w:rFonts w:ascii="Times New Roman" w:hAnsi="Times New Roman" w:cs="Times New Roman"/>
        </w:rPr>
        <w:t>местный</w:t>
      </w:r>
      <w:r w:rsidRPr="000F3DB0">
        <w:rPr>
          <w:rFonts w:ascii="Times New Roman" w:hAnsi="Times New Roman" w:cs="Times New Roman"/>
        </w:rPr>
        <w:t xml:space="preserve"> бюджет средств Субсидии, подлежащих возврату в </w:t>
      </w:r>
      <w:r w:rsidR="004A3ABE">
        <w:rPr>
          <w:rFonts w:ascii="Times New Roman" w:hAnsi="Times New Roman" w:cs="Times New Roman"/>
        </w:rPr>
        <w:t>местный</w:t>
      </w:r>
      <w:r w:rsidRPr="000F3DB0">
        <w:rPr>
          <w:rFonts w:ascii="Times New Roman" w:hAnsi="Times New Roman" w:cs="Times New Roman"/>
        </w:rPr>
        <w:t xml:space="preserve"> бюджет.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Возврат предоставленной Субсидии осуществляется по итогам календарного года по результатам рассмотрения годового отчета Учреждения об исполнении </w:t>
      </w:r>
      <w:r w:rsidR="004A3ABE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</w:t>
      </w:r>
      <w:r w:rsidRPr="000F3DB0">
        <w:rPr>
          <w:rFonts w:ascii="Times New Roman" w:hAnsi="Times New Roman" w:cs="Times New Roman"/>
        </w:rPr>
        <w:lastRenderedPageBreak/>
        <w:t xml:space="preserve">задания либо в случае более позднего выявления фактов исполнения </w:t>
      </w:r>
      <w:r w:rsidR="004A3ABE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задания в меньшем объеме, чем это предусмотрено, или с качеством, не соответствующим требованиям к оказанию </w:t>
      </w:r>
      <w:r w:rsidR="004A3ABE">
        <w:rPr>
          <w:rFonts w:ascii="Times New Roman" w:hAnsi="Times New Roman" w:cs="Times New Roman"/>
        </w:rPr>
        <w:t>муниципальных</w:t>
      </w:r>
      <w:r w:rsidRPr="000F3DB0">
        <w:rPr>
          <w:rFonts w:ascii="Times New Roman" w:hAnsi="Times New Roman" w:cs="Times New Roman"/>
        </w:rPr>
        <w:t xml:space="preserve"> услуг (выполнению работ), определенным в </w:t>
      </w:r>
      <w:r w:rsidR="004A3ABE">
        <w:rPr>
          <w:rFonts w:ascii="Times New Roman" w:hAnsi="Times New Roman" w:cs="Times New Roman"/>
        </w:rPr>
        <w:t>муниципальном</w:t>
      </w:r>
      <w:r w:rsidRPr="000F3DB0">
        <w:rPr>
          <w:rFonts w:ascii="Times New Roman" w:hAnsi="Times New Roman" w:cs="Times New Roman"/>
        </w:rPr>
        <w:t xml:space="preserve"> задании, на основании заключения, представляемого им в установленном Учредителем порядке (далее - Заключение);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F3DB0">
        <w:rPr>
          <w:rFonts w:ascii="Times New Roman" w:hAnsi="Times New Roman" w:cs="Times New Roman"/>
        </w:rPr>
        <w:t xml:space="preserve">6) выполнять иные обязательства, установленные бюджетным законодательством Российской Федерации, </w:t>
      </w:r>
      <w:hyperlink w:anchor="P45" w:history="1">
        <w:r w:rsidRPr="000F3DB0">
          <w:rPr>
            <w:rFonts w:ascii="Times New Roman" w:hAnsi="Times New Roman" w:cs="Times New Roman"/>
            <w:color w:val="0000FF"/>
          </w:rPr>
          <w:t>Порядком</w:t>
        </w:r>
      </w:hyperlink>
      <w:r w:rsidRPr="000F3DB0">
        <w:rPr>
          <w:rFonts w:ascii="Times New Roman" w:hAnsi="Times New Roman" w:cs="Times New Roman"/>
        </w:rPr>
        <w:t xml:space="preserve"> формирования </w:t>
      </w:r>
      <w:r w:rsidR="00F96671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задания в отношении </w:t>
      </w:r>
      <w:r w:rsidR="00F96671">
        <w:rPr>
          <w:rFonts w:ascii="Times New Roman" w:hAnsi="Times New Roman" w:cs="Times New Roman"/>
        </w:rPr>
        <w:t>муниципальных</w:t>
      </w:r>
      <w:r w:rsidRPr="000F3DB0">
        <w:rPr>
          <w:rFonts w:ascii="Times New Roman" w:hAnsi="Times New Roman" w:cs="Times New Roman"/>
        </w:rPr>
        <w:t xml:space="preserve"> учреждений </w:t>
      </w:r>
      <w:r w:rsidR="00E304DD" w:rsidRPr="00E304DD">
        <w:rPr>
          <w:rFonts w:ascii="Times New Roman" w:hAnsi="Times New Roman" w:cs="Times New Roman"/>
        </w:rPr>
        <w:t>Слободо-Туринского муниципального района</w:t>
      </w:r>
      <w:r w:rsidRPr="000F3DB0">
        <w:rPr>
          <w:rFonts w:ascii="Times New Roman" w:hAnsi="Times New Roman" w:cs="Times New Roman"/>
        </w:rPr>
        <w:t xml:space="preserve"> и финансового обеспечения выполнения </w:t>
      </w:r>
      <w:r w:rsidR="00F96671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задания, утвержденным Постановлением </w:t>
      </w:r>
      <w:r w:rsidR="00F96671">
        <w:rPr>
          <w:rFonts w:ascii="Times New Roman" w:hAnsi="Times New Roman" w:cs="Times New Roman"/>
        </w:rPr>
        <w:t>Администрации</w:t>
      </w:r>
      <w:r w:rsidRPr="000F3DB0">
        <w:rPr>
          <w:rFonts w:ascii="Times New Roman" w:hAnsi="Times New Roman" w:cs="Times New Roman"/>
        </w:rPr>
        <w:t xml:space="preserve"> </w:t>
      </w:r>
      <w:r w:rsidR="00E304DD" w:rsidRPr="00E304DD">
        <w:rPr>
          <w:rFonts w:ascii="Times New Roman" w:hAnsi="Times New Roman" w:cs="Times New Roman"/>
        </w:rPr>
        <w:t xml:space="preserve">Слободо-Туринского муниципального района </w:t>
      </w:r>
      <w:r w:rsidR="00F96671">
        <w:rPr>
          <w:rFonts w:ascii="Times New Roman" w:hAnsi="Times New Roman" w:cs="Times New Roman"/>
        </w:rPr>
        <w:t xml:space="preserve">от </w:t>
      </w:r>
      <w:r w:rsidR="00E304DD">
        <w:rPr>
          <w:rFonts w:ascii="Times New Roman" w:hAnsi="Times New Roman" w:cs="Times New Roman"/>
        </w:rPr>
        <w:t>________№_____</w:t>
      </w:r>
      <w:r w:rsidR="00F96671">
        <w:rPr>
          <w:rFonts w:ascii="Times New Roman" w:hAnsi="Times New Roman" w:cs="Times New Roman"/>
        </w:rPr>
        <w:t xml:space="preserve"> «</w:t>
      </w:r>
      <w:r w:rsidRPr="000F3DB0">
        <w:rPr>
          <w:rFonts w:ascii="Times New Roman" w:hAnsi="Times New Roman" w:cs="Times New Roman"/>
        </w:rPr>
        <w:t xml:space="preserve">О Порядке формирования </w:t>
      </w:r>
      <w:r w:rsidR="00F96671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задания в отношении </w:t>
      </w:r>
      <w:r w:rsidR="00F96671">
        <w:rPr>
          <w:rFonts w:ascii="Times New Roman" w:hAnsi="Times New Roman" w:cs="Times New Roman"/>
        </w:rPr>
        <w:t>муниципальных</w:t>
      </w:r>
      <w:r w:rsidRPr="000F3DB0">
        <w:rPr>
          <w:rFonts w:ascii="Times New Roman" w:hAnsi="Times New Roman" w:cs="Times New Roman"/>
        </w:rPr>
        <w:t xml:space="preserve"> учреждений </w:t>
      </w:r>
      <w:r w:rsidR="00E304DD" w:rsidRPr="00E304DD">
        <w:rPr>
          <w:rFonts w:ascii="Times New Roman" w:hAnsi="Times New Roman" w:cs="Times New Roman"/>
        </w:rPr>
        <w:t xml:space="preserve">Слободо-Туринского муниципального района </w:t>
      </w:r>
      <w:r w:rsidRPr="000F3DB0">
        <w:rPr>
          <w:rFonts w:ascii="Times New Roman" w:hAnsi="Times New Roman" w:cs="Times New Roman"/>
        </w:rPr>
        <w:t xml:space="preserve">и финансового обеспечения выполнения </w:t>
      </w:r>
      <w:r w:rsidR="00F96671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задания</w:t>
      </w:r>
      <w:r w:rsidR="00F96671">
        <w:rPr>
          <w:rFonts w:ascii="Times New Roman" w:hAnsi="Times New Roman" w:cs="Times New Roman"/>
        </w:rPr>
        <w:t>»</w:t>
      </w:r>
      <w:r w:rsidRPr="000F3DB0">
        <w:rPr>
          <w:rFonts w:ascii="Times New Roman" w:hAnsi="Times New Roman" w:cs="Times New Roman"/>
        </w:rPr>
        <w:t xml:space="preserve"> (далее - Порядок), и настоящим соглашением.</w:t>
      </w:r>
      <w:proofErr w:type="gramEnd"/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4.2. Учредитель вправе: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196"/>
      <w:bookmarkEnd w:id="16"/>
      <w:r w:rsidRPr="000F3DB0">
        <w:rPr>
          <w:rFonts w:ascii="Times New Roman" w:hAnsi="Times New Roman" w:cs="Times New Roman"/>
        </w:rPr>
        <w:t xml:space="preserve">1) запрашивать у Учреждения информацию и документы, необходимые для осуществления контроля за выполнением Учреждением </w:t>
      </w:r>
      <w:r w:rsidR="00F96671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задания;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197"/>
      <w:bookmarkEnd w:id="17"/>
      <w:r w:rsidRPr="000F3DB0">
        <w:rPr>
          <w:rFonts w:ascii="Times New Roman" w:hAnsi="Times New Roman" w:cs="Times New Roman"/>
        </w:rPr>
        <w:t xml:space="preserve">2) изменять размер предоставляемой в соответствии с настоящим соглашением Субсидии в течение срока выполнения </w:t>
      </w:r>
      <w:r w:rsidR="00F96671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задания, в том числе по итогам каждого квартала календарного года, при соответствующем изменении показателей, характеризующих объем </w:t>
      </w:r>
      <w:r w:rsidR="00F96671">
        <w:rPr>
          <w:rFonts w:ascii="Times New Roman" w:hAnsi="Times New Roman" w:cs="Times New Roman"/>
        </w:rPr>
        <w:t>муниципальных</w:t>
      </w:r>
      <w:r w:rsidRPr="000F3DB0">
        <w:rPr>
          <w:rFonts w:ascii="Times New Roman" w:hAnsi="Times New Roman" w:cs="Times New Roman"/>
        </w:rPr>
        <w:t xml:space="preserve"> услуг (работ), указанных в </w:t>
      </w:r>
      <w:r w:rsidR="00F96671">
        <w:rPr>
          <w:rFonts w:ascii="Times New Roman" w:hAnsi="Times New Roman" w:cs="Times New Roman"/>
        </w:rPr>
        <w:t>муниципальном</w:t>
      </w:r>
      <w:r w:rsidRPr="000F3DB0">
        <w:rPr>
          <w:rFonts w:ascii="Times New Roman" w:hAnsi="Times New Roman" w:cs="Times New Roman"/>
        </w:rPr>
        <w:t xml:space="preserve"> задании, в случае: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увеличения или уменьшения объема бюджетных ассигнований, предусмотренных </w:t>
      </w:r>
      <w:r w:rsidR="00F96671">
        <w:rPr>
          <w:rFonts w:ascii="Times New Roman" w:hAnsi="Times New Roman" w:cs="Times New Roman"/>
        </w:rPr>
        <w:t xml:space="preserve">Решением Думы </w:t>
      </w:r>
      <w:r w:rsidR="00B6326D" w:rsidRPr="00B6326D">
        <w:rPr>
          <w:rFonts w:ascii="Times New Roman" w:hAnsi="Times New Roman" w:cs="Times New Roman"/>
        </w:rPr>
        <w:t xml:space="preserve">Слободо-Туринского муниципального района </w:t>
      </w:r>
      <w:r w:rsidR="00F96671">
        <w:rPr>
          <w:rFonts w:ascii="Times New Roman" w:hAnsi="Times New Roman" w:cs="Times New Roman"/>
        </w:rPr>
        <w:t>о</w:t>
      </w:r>
      <w:r w:rsidRPr="000F3DB0">
        <w:rPr>
          <w:rFonts w:ascii="Times New Roman" w:hAnsi="Times New Roman" w:cs="Times New Roman"/>
        </w:rPr>
        <w:t xml:space="preserve"> бюджете на соответствующий финансовый год и плановый период, и (или) лимитов бюджетных обязательств, предусмотренных Учредителю, с учетом необходимой корректировки </w:t>
      </w:r>
      <w:r w:rsidR="00F96671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задания;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уменьшения или увеличения потребности в оказании </w:t>
      </w:r>
      <w:r w:rsidR="00F96671">
        <w:rPr>
          <w:rFonts w:ascii="Times New Roman" w:hAnsi="Times New Roman" w:cs="Times New Roman"/>
        </w:rPr>
        <w:t>муниципальных</w:t>
      </w:r>
      <w:r w:rsidRPr="000F3DB0">
        <w:rPr>
          <w:rFonts w:ascii="Times New Roman" w:hAnsi="Times New Roman" w:cs="Times New Roman"/>
        </w:rPr>
        <w:t xml:space="preserve"> услуг (выполнении работ) (при наличии соответствующих бюджетных ассигнований в </w:t>
      </w:r>
      <w:r w:rsidR="00F96671">
        <w:rPr>
          <w:rFonts w:ascii="Times New Roman" w:hAnsi="Times New Roman" w:cs="Times New Roman"/>
        </w:rPr>
        <w:t xml:space="preserve">Решении Думы </w:t>
      </w:r>
      <w:r w:rsidR="00B6326D" w:rsidRPr="00B6326D">
        <w:rPr>
          <w:rFonts w:ascii="Times New Roman" w:hAnsi="Times New Roman" w:cs="Times New Roman"/>
        </w:rPr>
        <w:t xml:space="preserve">Слободо-Туринского муниципального района </w:t>
      </w:r>
      <w:r w:rsidR="00F96671">
        <w:rPr>
          <w:rFonts w:ascii="Times New Roman" w:hAnsi="Times New Roman" w:cs="Times New Roman"/>
        </w:rPr>
        <w:t>о</w:t>
      </w:r>
      <w:r w:rsidR="00F96671" w:rsidRPr="000F3DB0">
        <w:rPr>
          <w:rFonts w:ascii="Times New Roman" w:hAnsi="Times New Roman" w:cs="Times New Roman"/>
        </w:rPr>
        <w:t xml:space="preserve"> бюджете</w:t>
      </w:r>
      <w:r w:rsidRPr="000F3DB0">
        <w:rPr>
          <w:rFonts w:ascii="Times New Roman" w:hAnsi="Times New Roman" w:cs="Times New Roman"/>
        </w:rPr>
        <w:t xml:space="preserve"> на соответствующий финансовый год и плановый период);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имущества, закрепленного за Учреждением или приобретенного Учреждением за счет средств, выделенных Учредителем на приобретение такого имущества;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необходимости уменьшения размера Субсидии в случае, если бюджетное или автономное учреждение </w:t>
      </w:r>
      <w:r w:rsidR="00B6326D" w:rsidRPr="00B6326D">
        <w:rPr>
          <w:rFonts w:ascii="Times New Roman" w:hAnsi="Times New Roman" w:cs="Times New Roman"/>
        </w:rPr>
        <w:t>Слободо-Туринского муниципального района</w:t>
      </w:r>
      <w:r w:rsidRPr="000F3DB0">
        <w:rPr>
          <w:rFonts w:ascii="Times New Roman" w:hAnsi="Times New Roman" w:cs="Times New Roman"/>
        </w:rPr>
        <w:t xml:space="preserve"> осуществляет платную </w:t>
      </w:r>
      <w:proofErr w:type="gramStart"/>
      <w:r w:rsidRPr="000F3DB0">
        <w:rPr>
          <w:rFonts w:ascii="Times New Roman" w:hAnsi="Times New Roman" w:cs="Times New Roman"/>
        </w:rPr>
        <w:t>деятельность</w:t>
      </w:r>
      <w:proofErr w:type="gramEnd"/>
      <w:r w:rsidRPr="000F3DB0">
        <w:rPr>
          <w:rFonts w:ascii="Times New Roman" w:hAnsi="Times New Roman" w:cs="Times New Roman"/>
        </w:rPr>
        <w:t xml:space="preserve"> в рамках установленного </w:t>
      </w:r>
      <w:r w:rsidR="00F96671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задания исходя из объема </w:t>
      </w:r>
      <w:r w:rsidR="00F96671">
        <w:rPr>
          <w:rFonts w:ascii="Times New Roman" w:hAnsi="Times New Roman" w:cs="Times New Roman"/>
        </w:rPr>
        <w:t>муниципальной</w:t>
      </w:r>
      <w:r w:rsidRPr="000F3DB0">
        <w:rPr>
          <w:rFonts w:ascii="Times New Roman" w:hAnsi="Times New Roman" w:cs="Times New Roman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Учредителем в </w:t>
      </w:r>
      <w:r w:rsidR="00F96671">
        <w:rPr>
          <w:rFonts w:ascii="Times New Roman" w:hAnsi="Times New Roman" w:cs="Times New Roman"/>
        </w:rPr>
        <w:t>муниципальном</w:t>
      </w:r>
      <w:r w:rsidRPr="000F3DB0">
        <w:rPr>
          <w:rFonts w:ascii="Times New Roman" w:hAnsi="Times New Roman" w:cs="Times New Roman"/>
        </w:rPr>
        <w:t xml:space="preserve"> задании;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принятия решения по результатам рассмотрения предложений Учреждения, направленных в соответствии с </w:t>
      </w:r>
      <w:hyperlink w:anchor="P1217" w:history="1">
        <w:r w:rsidRPr="000F3DB0">
          <w:rPr>
            <w:rFonts w:ascii="Times New Roman" w:hAnsi="Times New Roman" w:cs="Times New Roman"/>
            <w:color w:val="0000FF"/>
          </w:rPr>
          <w:t>подпунктом 2 пункта 4.4</w:t>
        </w:r>
      </w:hyperlink>
      <w:r w:rsidRPr="000F3DB0">
        <w:rPr>
          <w:rFonts w:ascii="Times New Roman" w:hAnsi="Times New Roman" w:cs="Times New Roman"/>
        </w:rPr>
        <w:t xml:space="preserve"> настоящего соглашения;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внесения изменений в нормативные затраты на оказание </w:t>
      </w:r>
      <w:r w:rsidR="00F96671">
        <w:rPr>
          <w:rFonts w:ascii="Times New Roman" w:hAnsi="Times New Roman" w:cs="Times New Roman"/>
        </w:rPr>
        <w:t>муниципальных</w:t>
      </w:r>
      <w:r w:rsidRPr="000F3DB0">
        <w:rPr>
          <w:rFonts w:ascii="Times New Roman" w:hAnsi="Times New Roman" w:cs="Times New Roman"/>
        </w:rPr>
        <w:t xml:space="preserve"> услуг (затраты на выполнение работ);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3) осуществлять иные права, установленные бюджетным законодательством Российской Федерации, </w:t>
      </w:r>
      <w:hyperlink w:anchor="P45" w:history="1">
        <w:r w:rsidRPr="000F3DB0">
          <w:rPr>
            <w:rFonts w:ascii="Times New Roman" w:hAnsi="Times New Roman" w:cs="Times New Roman"/>
            <w:color w:val="0000FF"/>
          </w:rPr>
          <w:t>Порядком</w:t>
        </w:r>
      </w:hyperlink>
      <w:r w:rsidRPr="000F3DB0">
        <w:rPr>
          <w:rFonts w:ascii="Times New Roman" w:hAnsi="Times New Roman" w:cs="Times New Roman"/>
        </w:rPr>
        <w:t xml:space="preserve"> и настоящим соглашением.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4.3. Учреждение обязуется: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1) в срок не позднее 10 рабочих дней с момента окончания первого - третьего кварталов представлять Учредителю </w:t>
      </w:r>
      <w:hyperlink w:anchor="P1335" w:history="1">
        <w:r w:rsidRPr="000F3DB0">
          <w:rPr>
            <w:rFonts w:ascii="Times New Roman" w:hAnsi="Times New Roman" w:cs="Times New Roman"/>
            <w:color w:val="0000FF"/>
          </w:rPr>
          <w:t>отчеты</w:t>
        </w:r>
      </w:hyperlink>
      <w:r w:rsidRPr="000F3DB0">
        <w:rPr>
          <w:rFonts w:ascii="Times New Roman" w:hAnsi="Times New Roman" w:cs="Times New Roman"/>
        </w:rPr>
        <w:t xml:space="preserve"> по форме согласно приложению </w:t>
      </w:r>
      <w:r w:rsidR="00F96671">
        <w:rPr>
          <w:rFonts w:ascii="Times New Roman" w:hAnsi="Times New Roman" w:cs="Times New Roman"/>
        </w:rPr>
        <w:t>№</w:t>
      </w:r>
      <w:r w:rsidRPr="000F3DB0">
        <w:rPr>
          <w:rFonts w:ascii="Times New Roman" w:hAnsi="Times New Roman" w:cs="Times New Roman"/>
        </w:rPr>
        <w:t xml:space="preserve"> 4 к Порядку;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2) представлять Учредителю годовой </w:t>
      </w:r>
      <w:hyperlink w:anchor="P812" w:history="1">
        <w:r w:rsidRPr="000F3DB0">
          <w:rPr>
            <w:rFonts w:ascii="Times New Roman" w:hAnsi="Times New Roman" w:cs="Times New Roman"/>
            <w:color w:val="0000FF"/>
          </w:rPr>
          <w:t>отчет</w:t>
        </w:r>
      </w:hyperlink>
      <w:r w:rsidRPr="000F3DB0">
        <w:rPr>
          <w:rFonts w:ascii="Times New Roman" w:hAnsi="Times New Roman" w:cs="Times New Roman"/>
        </w:rPr>
        <w:t xml:space="preserve"> по форме согласно приложению </w:t>
      </w:r>
      <w:r w:rsidR="00F96671">
        <w:rPr>
          <w:rFonts w:ascii="Times New Roman" w:hAnsi="Times New Roman" w:cs="Times New Roman"/>
        </w:rPr>
        <w:t>№</w:t>
      </w:r>
      <w:r w:rsidRPr="000F3DB0">
        <w:rPr>
          <w:rFonts w:ascii="Times New Roman" w:hAnsi="Times New Roman" w:cs="Times New Roman"/>
        </w:rPr>
        <w:t xml:space="preserve"> 2 к Порядку и в срок, установленный </w:t>
      </w:r>
      <w:hyperlink w:anchor="P95" w:history="1">
        <w:r w:rsidRPr="000F3DB0">
          <w:rPr>
            <w:rFonts w:ascii="Times New Roman" w:hAnsi="Times New Roman" w:cs="Times New Roman"/>
            <w:color w:val="0000FF"/>
          </w:rPr>
          <w:t>пунктом 9</w:t>
        </w:r>
      </w:hyperlink>
      <w:r w:rsidRPr="000F3DB0">
        <w:rPr>
          <w:rFonts w:ascii="Times New Roman" w:hAnsi="Times New Roman" w:cs="Times New Roman"/>
        </w:rPr>
        <w:t xml:space="preserve"> Порядка;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3) представлять в течение </w:t>
      </w:r>
      <w:r w:rsidR="00B6326D">
        <w:rPr>
          <w:rFonts w:ascii="Times New Roman" w:hAnsi="Times New Roman" w:cs="Times New Roman"/>
        </w:rPr>
        <w:t>10</w:t>
      </w:r>
      <w:r w:rsidRPr="000F3DB0">
        <w:rPr>
          <w:rFonts w:ascii="Times New Roman" w:hAnsi="Times New Roman" w:cs="Times New Roman"/>
        </w:rPr>
        <w:t xml:space="preserve"> дней по запросу Учредителя информацию и документы, необходимые для осуществления контроля, предусмотренного </w:t>
      </w:r>
      <w:hyperlink w:anchor="P1196" w:history="1">
        <w:r w:rsidRPr="000F3DB0">
          <w:rPr>
            <w:rFonts w:ascii="Times New Roman" w:hAnsi="Times New Roman" w:cs="Times New Roman"/>
            <w:color w:val="0000FF"/>
          </w:rPr>
          <w:t>подпунктом 1 пункта 4.2</w:t>
        </w:r>
      </w:hyperlink>
      <w:r w:rsidRPr="000F3DB0">
        <w:rPr>
          <w:rFonts w:ascii="Times New Roman" w:hAnsi="Times New Roman" w:cs="Times New Roman"/>
        </w:rPr>
        <w:t xml:space="preserve"> настоящего соглашения;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lastRenderedPageBreak/>
        <w:t xml:space="preserve">4) осуществлять использование Субсидии в целях оказания </w:t>
      </w:r>
      <w:r w:rsidR="00F96671">
        <w:rPr>
          <w:rFonts w:ascii="Times New Roman" w:hAnsi="Times New Roman" w:cs="Times New Roman"/>
        </w:rPr>
        <w:t>муниципальных</w:t>
      </w:r>
      <w:r w:rsidRPr="000F3DB0">
        <w:rPr>
          <w:rFonts w:ascii="Times New Roman" w:hAnsi="Times New Roman" w:cs="Times New Roman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F96671">
        <w:rPr>
          <w:rFonts w:ascii="Times New Roman" w:hAnsi="Times New Roman" w:cs="Times New Roman"/>
        </w:rPr>
        <w:t>муниципальных</w:t>
      </w:r>
      <w:r w:rsidRPr="000F3DB0">
        <w:rPr>
          <w:rFonts w:ascii="Times New Roman" w:hAnsi="Times New Roman" w:cs="Times New Roman"/>
        </w:rPr>
        <w:t xml:space="preserve"> услуг (выполнения работ), определенными в </w:t>
      </w:r>
      <w:r w:rsidR="00F96671">
        <w:rPr>
          <w:rFonts w:ascii="Times New Roman" w:hAnsi="Times New Roman" w:cs="Times New Roman"/>
        </w:rPr>
        <w:t>муниципальном</w:t>
      </w:r>
      <w:r w:rsidRPr="000F3DB0">
        <w:rPr>
          <w:rFonts w:ascii="Times New Roman" w:hAnsi="Times New Roman" w:cs="Times New Roman"/>
        </w:rPr>
        <w:t xml:space="preserve"> задании, и с соблюдением плановых показателей по выплатам, установленных планом финансово-хозяйственной деятельности Учреждения;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1211"/>
      <w:bookmarkEnd w:id="18"/>
      <w:r w:rsidRPr="000F3DB0">
        <w:rPr>
          <w:rFonts w:ascii="Times New Roman" w:hAnsi="Times New Roman" w:cs="Times New Roman"/>
        </w:rPr>
        <w:t xml:space="preserve">5) в течение 10 рабочих дней с момента поступления Заключения от Учредителя осуществить частичный или полный возврат в </w:t>
      </w:r>
      <w:r w:rsidR="00305AB4">
        <w:rPr>
          <w:rFonts w:ascii="Times New Roman" w:hAnsi="Times New Roman" w:cs="Times New Roman"/>
        </w:rPr>
        <w:t>местный</w:t>
      </w:r>
      <w:r w:rsidRPr="000F3DB0">
        <w:rPr>
          <w:rFonts w:ascii="Times New Roman" w:hAnsi="Times New Roman" w:cs="Times New Roman"/>
        </w:rPr>
        <w:t xml:space="preserve"> бюджет предоставленной Субсидии. Возврат осуществляется за счет остатков средств Субсидии, средств от приносящей доход деятельности. В случае отсутствия вышеуказанных источников возврат Субсидии осуществляется в течение периода, необходимого для полного возмещения излишне израсходованных средств Субсидии. Порядок и сроки возврата Субсидии устанавливаются соглашением о возврате субсидии на финансовое обеспечение выполнения </w:t>
      </w:r>
      <w:r w:rsidR="00305AB4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задания, заключаемым между Учредителем и Учреждением в течение 30 календарных дней после направления Заключения;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6) своевременно информировать Учредителя об изменении условий оказания услуг (выполнения работ), которые могут повлиять на изменение размера Субсидии, а также представлять Учредителю бухгалтерскую отчетность в порядке и сроки, установленные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утверждаемой Министерством финансов Российской Федерации;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7) при осуществлении расходов, требующих дополнительной детализации, указывать коды дополнительной классификации расходов </w:t>
      </w:r>
      <w:r w:rsidR="00305AB4">
        <w:rPr>
          <w:rFonts w:ascii="Times New Roman" w:hAnsi="Times New Roman" w:cs="Times New Roman"/>
        </w:rPr>
        <w:t>муниципальных</w:t>
      </w:r>
      <w:r w:rsidRPr="000F3DB0">
        <w:rPr>
          <w:rFonts w:ascii="Times New Roman" w:hAnsi="Times New Roman" w:cs="Times New Roman"/>
        </w:rPr>
        <w:t xml:space="preserve"> учреждений, установленные </w:t>
      </w:r>
      <w:r w:rsidR="00305AB4">
        <w:rPr>
          <w:rFonts w:ascii="Times New Roman" w:hAnsi="Times New Roman" w:cs="Times New Roman"/>
        </w:rPr>
        <w:t>Финансовым управлением</w:t>
      </w:r>
      <w:r w:rsidRPr="000F3DB0">
        <w:rPr>
          <w:rFonts w:ascii="Times New Roman" w:hAnsi="Times New Roman" w:cs="Times New Roman"/>
        </w:rPr>
        <w:t>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8) выполнять иные обязательства, установленные бюджетным законодательством Российской Федерации, </w:t>
      </w:r>
      <w:hyperlink w:anchor="P45" w:history="1">
        <w:r w:rsidRPr="000F3DB0">
          <w:rPr>
            <w:rFonts w:ascii="Times New Roman" w:hAnsi="Times New Roman" w:cs="Times New Roman"/>
            <w:color w:val="0000FF"/>
          </w:rPr>
          <w:t>Порядком</w:t>
        </w:r>
      </w:hyperlink>
      <w:r w:rsidRPr="000F3DB0">
        <w:rPr>
          <w:rFonts w:ascii="Times New Roman" w:hAnsi="Times New Roman" w:cs="Times New Roman"/>
        </w:rPr>
        <w:t xml:space="preserve"> и настоящим соглашением.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4.4. Учреждение вправе: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1) направлять не использованный в 20__ году остаток Субсидии на осуществление в 20__ году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</w:t>
      </w:r>
      <w:r w:rsidR="00305AB4">
        <w:rPr>
          <w:rFonts w:ascii="Times New Roman" w:hAnsi="Times New Roman" w:cs="Times New Roman"/>
        </w:rPr>
        <w:t>местный</w:t>
      </w:r>
      <w:r w:rsidRPr="000F3DB0">
        <w:rPr>
          <w:rFonts w:ascii="Times New Roman" w:hAnsi="Times New Roman" w:cs="Times New Roman"/>
        </w:rPr>
        <w:t xml:space="preserve"> бюджет в соответствии с </w:t>
      </w:r>
      <w:hyperlink w:anchor="P1211" w:history="1">
        <w:r w:rsidRPr="000F3DB0">
          <w:rPr>
            <w:rFonts w:ascii="Times New Roman" w:hAnsi="Times New Roman" w:cs="Times New Roman"/>
            <w:color w:val="0000FF"/>
          </w:rPr>
          <w:t>подпунктом 5 пункта 4.3</w:t>
        </w:r>
      </w:hyperlink>
      <w:r w:rsidRPr="000F3DB0">
        <w:rPr>
          <w:rFonts w:ascii="Times New Roman" w:hAnsi="Times New Roman" w:cs="Times New Roman"/>
        </w:rPr>
        <w:t xml:space="preserve"> настоящего соглашения;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1217"/>
      <w:bookmarkEnd w:id="19"/>
      <w:proofErr w:type="gramStart"/>
      <w:r w:rsidRPr="000F3DB0">
        <w:rPr>
          <w:rFonts w:ascii="Times New Roman" w:hAnsi="Times New Roman" w:cs="Times New Roman"/>
        </w:rPr>
        <w:t xml:space="preserve">2) направлять Учредителю предложения по исполнению настоящего соглашения, в том числе обращаться с предложением об изменении размера Субсидии или периода и даты перечисления части Субсидии в связи с изменением в </w:t>
      </w:r>
      <w:r w:rsidR="00305AB4">
        <w:rPr>
          <w:rFonts w:ascii="Times New Roman" w:hAnsi="Times New Roman" w:cs="Times New Roman"/>
        </w:rPr>
        <w:t>муниципальном</w:t>
      </w:r>
      <w:r w:rsidRPr="000F3DB0">
        <w:rPr>
          <w:rFonts w:ascii="Times New Roman" w:hAnsi="Times New Roman" w:cs="Times New Roman"/>
        </w:rPr>
        <w:t xml:space="preserve"> задании показателей объема оказываемых </w:t>
      </w:r>
      <w:r w:rsidR="00305AB4">
        <w:rPr>
          <w:rFonts w:ascii="Times New Roman" w:hAnsi="Times New Roman" w:cs="Times New Roman"/>
        </w:rPr>
        <w:t>муниципальных</w:t>
      </w:r>
      <w:r w:rsidRPr="000F3DB0">
        <w:rPr>
          <w:rFonts w:ascii="Times New Roman" w:hAnsi="Times New Roman" w:cs="Times New Roman"/>
        </w:rPr>
        <w:t xml:space="preserve"> услуг (выполняемых работ) либо в случае, если срок окончания проверки квартального отчета об исполнении </w:t>
      </w:r>
      <w:r w:rsidR="00305AB4">
        <w:rPr>
          <w:rFonts w:ascii="Times New Roman" w:hAnsi="Times New Roman" w:cs="Times New Roman"/>
        </w:rPr>
        <w:t xml:space="preserve">муниципального </w:t>
      </w:r>
      <w:r w:rsidRPr="000F3DB0">
        <w:rPr>
          <w:rFonts w:ascii="Times New Roman" w:hAnsi="Times New Roman" w:cs="Times New Roman"/>
        </w:rPr>
        <w:t xml:space="preserve"> задания не наступил;</w:t>
      </w:r>
      <w:proofErr w:type="gramEnd"/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3) обращаться к Учредителю в целях получения разъяснений в связи с исполнением настоящего соглашения;</w:t>
      </w:r>
    </w:p>
    <w:p w:rsidR="000F3DB0" w:rsidRPr="000F3DB0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4) осуществлять иные права, установленные бюджетным законодательством Российской Федерации, </w:t>
      </w:r>
      <w:hyperlink w:anchor="P45" w:history="1">
        <w:r w:rsidRPr="000F3DB0">
          <w:rPr>
            <w:rFonts w:ascii="Times New Roman" w:hAnsi="Times New Roman" w:cs="Times New Roman"/>
            <w:color w:val="0000FF"/>
          </w:rPr>
          <w:t>Порядком</w:t>
        </w:r>
      </w:hyperlink>
      <w:r w:rsidRPr="000F3DB0">
        <w:rPr>
          <w:rFonts w:ascii="Times New Roman" w:hAnsi="Times New Roman" w:cs="Times New Roman"/>
        </w:rPr>
        <w:t xml:space="preserve"> и настоящим соглашением.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5. Ответственность Сторон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</w:t>
      </w:r>
      <w:r w:rsidR="00305AB4">
        <w:rPr>
          <w:rFonts w:ascii="Times New Roman" w:hAnsi="Times New Roman" w:cs="Times New Roman"/>
        </w:rPr>
        <w:t>муниципальными правовыми актами</w:t>
      </w:r>
      <w:r w:rsidRPr="000F3DB0">
        <w:rPr>
          <w:rFonts w:ascii="Times New Roman" w:hAnsi="Times New Roman" w:cs="Times New Roman"/>
        </w:rPr>
        <w:t xml:space="preserve"> </w:t>
      </w:r>
      <w:r w:rsidR="00B6326D" w:rsidRPr="00B6326D">
        <w:rPr>
          <w:rFonts w:ascii="Times New Roman" w:hAnsi="Times New Roman" w:cs="Times New Roman"/>
        </w:rPr>
        <w:t>Слободо-Туринского муниципального района</w:t>
      </w:r>
      <w:r w:rsidRPr="000F3DB0">
        <w:rPr>
          <w:rFonts w:ascii="Times New Roman" w:hAnsi="Times New Roman" w:cs="Times New Roman"/>
        </w:rPr>
        <w:t>.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6. Срок действия настоящего соглашения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6.1. Настоящее соглашение вступает в силу с даты подписания обеими Сторонами и действует до _______________.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lastRenderedPageBreak/>
        <w:t>7. Заключительные положения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114792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14792">
        <w:rPr>
          <w:rFonts w:ascii="Times New Roman" w:hAnsi="Times New Roman" w:cs="Times New Roman"/>
          <w:color w:val="000000" w:themeColor="text1"/>
        </w:rPr>
        <w:t xml:space="preserve">7.1. Расторжение настоящего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предусмотренного </w:t>
      </w:r>
      <w:hyperlink w:anchor="P1232" w:history="1">
        <w:r w:rsidRPr="00114792">
          <w:rPr>
            <w:rFonts w:ascii="Times New Roman" w:hAnsi="Times New Roman" w:cs="Times New Roman"/>
            <w:color w:val="000000" w:themeColor="text1"/>
          </w:rPr>
          <w:t>пунктом 7.2</w:t>
        </w:r>
      </w:hyperlink>
      <w:r w:rsidRPr="00114792">
        <w:rPr>
          <w:rFonts w:ascii="Times New Roman" w:hAnsi="Times New Roman" w:cs="Times New Roman"/>
          <w:color w:val="000000" w:themeColor="text1"/>
        </w:rPr>
        <w:t xml:space="preserve"> настоящего соглашения.</w:t>
      </w:r>
    </w:p>
    <w:p w:rsidR="000F3DB0" w:rsidRPr="00114792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bookmarkStart w:id="20" w:name="P1232"/>
      <w:bookmarkEnd w:id="20"/>
      <w:r w:rsidRPr="00114792">
        <w:rPr>
          <w:rFonts w:ascii="Times New Roman" w:hAnsi="Times New Roman" w:cs="Times New Roman"/>
          <w:color w:val="000000" w:themeColor="text1"/>
        </w:rPr>
        <w:t>7.2. Расторжение настоящего соглашения Учредителем в одностороннем порядке возможно в случаях:</w:t>
      </w:r>
    </w:p>
    <w:p w:rsidR="000F3DB0" w:rsidRPr="00114792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14792">
        <w:rPr>
          <w:rFonts w:ascii="Times New Roman" w:hAnsi="Times New Roman" w:cs="Times New Roman"/>
          <w:color w:val="000000" w:themeColor="text1"/>
        </w:rPr>
        <w:t>1) прекращения деятельности Учреждения при реорганизации или ликвидации;</w:t>
      </w:r>
    </w:p>
    <w:p w:rsidR="000F3DB0" w:rsidRPr="00114792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14792">
        <w:rPr>
          <w:rFonts w:ascii="Times New Roman" w:hAnsi="Times New Roman" w:cs="Times New Roman"/>
          <w:color w:val="000000" w:themeColor="text1"/>
        </w:rPr>
        <w:t>2) нарушения Учреждением условий предоставления Субсидии, предусмотренных настоящим соглашением.</w:t>
      </w:r>
    </w:p>
    <w:p w:rsidR="000F3DB0" w:rsidRPr="00114792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14792">
        <w:rPr>
          <w:rFonts w:ascii="Times New Roman" w:hAnsi="Times New Roman" w:cs="Times New Roman"/>
          <w:color w:val="000000" w:themeColor="text1"/>
        </w:rPr>
        <w:t xml:space="preserve">7.3. 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 или иных документов. При </w:t>
      </w:r>
      <w:proofErr w:type="spellStart"/>
      <w:r w:rsidRPr="00114792">
        <w:rPr>
          <w:rFonts w:ascii="Times New Roman" w:hAnsi="Times New Roman" w:cs="Times New Roman"/>
          <w:color w:val="000000" w:themeColor="text1"/>
        </w:rPr>
        <w:t>недостижении</w:t>
      </w:r>
      <w:proofErr w:type="spellEnd"/>
      <w:r w:rsidRPr="00114792">
        <w:rPr>
          <w:rFonts w:ascii="Times New Roman" w:hAnsi="Times New Roman" w:cs="Times New Roman"/>
          <w:color w:val="000000" w:themeColor="text1"/>
        </w:rPr>
        <w:t xml:space="preserve"> согласия споры между Сторонами решаются в судебном порядке в соответствии с законодательством Российской Федерации.</w:t>
      </w:r>
    </w:p>
    <w:p w:rsidR="000F3DB0" w:rsidRPr="00114792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14792">
        <w:rPr>
          <w:rFonts w:ascii="Times New Roman" w:hAnsi="Times New Roman" w:cs="Times New Roman"/>
          <w:color w:val="000000" w:themeColor="text1"/>
        </w:rPr>
        <w:t>7.4.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F3DB0" w:rsidRPr="00114792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14792">
        <w:rPr>
          <w:rFonts w:ascii="Times New Roman" w:hAnsi="Times New Roman" w:cs="Times New Roman"/>
          <w:color w:val="000000" w:themeColor="text1"/>
        </w:rPr>
        <w:t xml:space="preserve">7.5.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 В случаях, предусмотренных </w:t>
      </w:r>
      <w:hyperlink w:anchor="P1197" w:history="1">
        <w:r w:rsidRPr="00114792">
          <w:rPr>
            <w:rFonts w:ascii="Times New Roman" w:hAnsi="Times New Roman" w:cs="Times New Roman"/>
            <w:color w:val="000000" w:themeColor="text1"/>
          </w:rPr>
          <w:t>подпунктом 2 пункта 4.2</w:t>
        </w:r>
      </w:hyperlink>
      <w:r w:rsidRPr="00114792">
        <w:rPr>
          <w:rFonts w:ascii="Times New Roman" w:hAnsi="Times New Roman" w:cs="Times New Roman"/>
          <w:color w:val="000000" w:themeColor="text1"/>
        </w:rPr>
        <w:t xml:space="preserve"> настоящего соглашения, изменение настоящего соглашения осуществляется в одностороннем порядке по инициативе Учредителя, при этом соглашение считается измененным с момента получения Учреждением письменного уведомления Учредителя.</w:t>
      </w:r>
    </w:p>
    <w:p w:rsidR="000F3DB0" w:rsidRPr="00114792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114792">
        <w:rPr>
          <w:rFonts w:ascii="Times New Roman" w:hAnsi="Times New Roman" w:cs="Times New Roman"/>
          <w:color w:val="000000" w:themeColor="text1"/>
        </w:rPr>
        <w:t xml:space="preserve">7.6. Настоящее соглашение составлено в двух экземплярах, имеющих одинаковую юридическую силу, на ____ листах каждое (включая </w:t>
      </w:r>
      <w:hyperlink w:anchor="P1276" w:history="1">
        <w:r w:rsidRPr="00114792">
          <w:rPr>
            <w:rFonts w:ascii="Times New Roman" w:hAnsi="Times New Roman" w:cs="Times New Roman"/>
            <w:color w:val="000000" w:themeColor="text1"/>
          </w:rPr>
          <w:t>приложения</w:t>
        </w:r>
      </w:hyperlink>
      <w:r w:rsidRPr="00114792">
        <w:rPr>
          <w:rFonts w:ascii="Times New Roman" w:hAnsi="Times New Roman" w:cs="Times New Roman"/>
          <w:color w:val="000000" w:themeColor="text1"/>
        </w:rPr>
        <w:t>) по одному экземпляру для каждой Стороны.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8. Платежные реквизиты Сторон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Учредитель                                </w:t>
      </w:r>
      <w:r w:rsidR="00305AB4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0F3DB0">
        <w:rPr>
          <w:rFonts w:ascii="Times New Roman" w:hAnsi="Times New Roman" w:cs="Times New Roman"/>
        </w:rPr>
        <w:t>Учреждение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Место нахождения                         </w:t>
      </w:r>
      <w:r w:rsidR="00305AB4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0F3DB0">
        <w:rPr>
          <w:rFonts w:ascii="Times New Roman" w:hAnsi="Times New Roman" w:cs="Times New Roman"/>
        </w:rPr>
        <w:t xml:space="preserve"> Место нахождения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Банковские реквизиты                     </w:t>
      </w:r>
      <w:r w:rsidR="00305AB4">
        <w:rPr>
          <w:rFonts w:ascii="Times New Roman" w:hAnsi="Times New Roman" w:cs="Times New Roman"/>
        </w:rPr>
        <w:t xml:space="preserve">                                                                   </w:t>
      </w:r>
      <w:r w:rsidRPr="000F3DB0">
        <w:rPr>
          <w:rFonts w:ascii="Times New Roman" w:hAnsi="Times New Roman" w:cs="Times New Roman"/>
        </w:rPr>
        <w:t xml:space="preserve"> Банковские реквизиты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ИНН                                       </w:t>
      </w:r>
      <w:r w:rsidR="00305AB4"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spellStart"/>
      <w:r w:rsidRPr="000F3DB0">
        <w:rPr>
          <w:rFonts w:ascii="Times New Roman" w:hAnsi="Times New Roman" w:cs="Times New Roman"/>
        </w:rPr>
        <w:t>ИНН</w:t>
      </w:r>
      <w:proofErr w:type="spellEnd"/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БИК                                       </w:t>
      </w:r>
      <w:r w:rsidR="00305AB4"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spellStart"/>
      <w:r w:rsidRPr="000F3DB0">
        <w:rPr>
          <w:rFonts w:ascii="Times New Roman" w:hAnsi="Times New Roman" w:cs="Times New Roman"/>
        </w:rPr>
        <w:t>БИК</w:t>
      </w:r>
      <w:proofErr w:type="spellEnd"/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р/с                                       </w:t>
      </w:r>
      <w:r w:rsidR="00305AB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F3DB0">
        <w:rPr>
          <w:rFonts w:ascii="Times New Roman" w:hAnsi="Times New Roman" w:cs="Times New Roman"/>
        </w:rPr>
        <w:t>р/с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л/с                                       </w:t>
      </w:r>
      <w:r w:rsidR="00305AB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F3DB0">
        <w:rPr>
          <w:rFonts w:ascii="Times New Roman" w:hAnsi="Times New Roman" w:cs="Times New Roman"/>
        </w:rPr>
        <w:t>л/с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          Руководитель                              </w:t>
      </w:r>
      <w:r w:rsidR="00305AB4">
        <w:rPr>
          <w:rFonts w:ascii="Times New Roman" w:hAnsi="Times New Roman" w:cs="Times New Roman"/>
        </w:rPr>
        <w:t xml:space="preserve">                                                          </w:t>
      </w:r>
      <w:proofErr w:type="spellStart"/>
      <w:r w:rsidRPr="000F3DB0">
        <w:rPr>
          <w:rFonts w:ascii="Times New Roman" w:hAnsi="Times New Roman" w:cs="Times New Roman"/>
        </w:rPr>
        <w:t>Руководитель</w:t>
      </w:r>
      <w:proofErr w:type="spellEnd"/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________________________________       </w:t>
      </w:r>
      <w:r w:rsidR="00305AB4">
        <w:rPr>
          <w:rFonts w:ascii="Times New Roman" w:hAnsi="Times New Roman" w:cs="Times New Roman"/>
        </w:rPr>
        <w:t xml:space="preserve">                                    </w:t>
      </w:r>
      <w:r w:rsidRPr="000F3DB0">
        <w:rPr>
          <w:rFonts w:ascii="Times New Roman" w:hAnsi="Times New Roman" w:cs="Times New Roman"/>
        </w:rPr>
        <w:t xml:space="preserve">   ________________________________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            (Ф.И.О.)                                 </w:t>
      </w:r>
      <w:r w:rsidR="00305AB4">
        <w:rPr>
          <w:rFonts w:ascii="Times New Roman" w:hAnsi="Times New Roman" w:cs="Times New Roman"/>
        </w:rPr>
        <w:t xml:space="preserve">                                                     </w:t>
      </w:r>
      <w:r w:rsidRPr="000F3DB0">
        <w:rPr>
          <w:rFonts w:ascii="Times New Roman" w:hAnsi="Times New Roman" w:cs="Times New Roman"/>
        </w:rPr>
        <w:t xml:space="preserve"> (Ф.И.О.)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              М.П.                                      М.П.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--------------------------------</w:t>
      </w:r>
    </w:p>
    <w:p w:rsidR="000F3DB0" w:rsidRPr="000F3DB0" w:rsidRDefault="000F3D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1" w:name="P1256"/>
      <w:bookmarkEnd w:id="21"/>
      <w:r w:rsidRPr="000F3DB0">
        <w:rPr>
          <w:rFonts w:ascii="Times New Roman" w:hAnsi="Times New Roman" w:cs="Times New Roman"/>
        </w:rPr>
        <w:t>* 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AA357B" w:rsidRDefault="00AA357B">
      <w:pPr>
        <w:rPr>
          <w:szCs w:val="20"/>
        </w:rPr>
      </w:pPr>
      <w:r>
        <w:br w:type="page"/>
      </w:r>
    </w:p>
    <w:p w:rsidR="000F3DB0" w:rsidRPr="000F3DB0" w:rsidRDefault="000F3DB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lastRenderedPageBreak/>
        <w:t>Приложение</w:t>
      </w:r>
    </w:p>
    <w:p w:rsidR="000F3DB0" w:rsidRPr="000F3DB0" w:rsidRDefault="000F3DB0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к Соглашению о предоставлении</w:t>
      </w:r>
    </w:p>
    <w:p w:rsidR="000F3DB0" w:rsidRPr="000F3DB0" w:rsidRDefault="000F3DB0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субсидии из </w:t>
      </w:r>
      <w:r w:rsidR="00305AB4">
        <w:rPr>
          <w:rFonts w:ascii="Times New Roman" w:hAnsi="Times New Roman" w:cs="Times New Roman"/>
        </w:rPr>
        <w:t>местного</w:t>
      </w:r>
    </w:p>
    <w:p w:rsidR="000F3DB0" w:rsidRPr="000F3DB0" w:rsidRDefault="000F3DB0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бюджета </w:t>
      </w:r>
      <w:r w:rsidR="00305AB4">
        <w:rPr>
          <w:rFonts w:ascii="Times New Roman" w:hAnsi="Times New Roman" w:cs="Times New Roman"/>
        </w:rPr>
        <w:t>муниципальному</w:t>
      </w:r>
    </w:p>
    <w:p w:rsidR="000F3DB0" w:rsidRPr="000F3DB0" w:rsidRDefault="000F3DB0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бюджетному или автономному</w:t>
      </w:r>
    </w:p>
    <w:p w:rsidR="000F3DB0" w:rsidRPr="000F3DB0" w:rsidRDefault="000F3DB0" w:rsidP="00B6326D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учреждению </w:t>
      </w:r>
      <w:r w:rsidR="00B6326D" w:rsidRPr="00B6326D">
        <w:rPr>
          <w:rFonts w:ascii="Times New Roman" w:hAnsi="Times New Roman" w:cs="Times New Roman"/>
        </w:rPr>
        <w:t>Слободо-Туринского муниципального района</w:t>
      </w:r>
    </w:p>
    <w:p w:rsidR="000F3DB0" w:rsidRPr="000F3DB0" w:rsidRDefault="000F3DB0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на финансовое обеспечение</w:t>
      </w:r>
    </w:p>
    <w:p w:rsidR="000F3DB0" w:rsidRPr="000F3DB0" w:rsidRDefault="000F3DB0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выполнения </w:t>
      </w:r>
      <w:r w:rsidR="00305AB4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задания</w:t>
      </w:r>
    </w:p>
    <w:p w:rsidR="000F3DB0" w:rsidRPr="000F3DB0" w:rsidRDefault="000F3DB0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на оказание </w:t>
      </w:r>
      <w:r w:rsidR="00305AB4">
        <w:rPr>
          <w:rFonts w:ascii="Times New Roman" w:hAnsi="Times New Roman" w:cs="Times New Roman"/>
        </w:rPr>
        <w:t>муниципальных</w:t>
      </w:r>
    </w:p>
    <w:p w:rsidR="000F3DB0" w:rsidRPr="000F3DB0" w:rsidRDefault="000F3DB0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услуг (выполнение работ)</w:t>
      </w:r>
    </w:p>
    <w:p w:rsidR="000F3DB0" w:rsidRPr="000F3DB0" w:rsidRDefault="000F3DB0">
      <w:pPr>
        <w:spacing w:after="1"/>
      </w:pP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E10016" w:rsidRPr="007705A3" w:rsidRDefault="00E10016" w:rsidP="00E10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P1276"/>
      <w:bookmarkEnd w:id="22"/>
      <w:r w:rsidRPr="007705A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E10016" w:rsidRPr="007705A3" w:rsidRDefault="00E10016" w:rsidP="00E10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A3">
        <w:rPr>
          <w:rFonts w:ascii="Times New Roman" w:hAnsi="Times New Roman" w:cs="Times New Roman"/>
          <w:b/>
          <w:sz w:val="24"/>
          <w:szCs w:val="24"/>
        </w:rPr>
        <w:t xml:space="preserve">перечисления Субсидии </w:t>
      </w:r>
    </w:p>
    <w:p w:rsidR="00E10016" w:rsidRPr="007126B5" w:rsidRDefault="00E10016" w:rsidP="00E10016">
      <w:pPr>
        <w:pStyle w:val="ConsPlusNonformat"/>
        <w:jc w:val="both"/>
        <w:rPr>
          <w:rFonts w:ascii="Times New Roman" w:hAnsi="Times New Roman" w:cs="Times New Roman"/>
        </w:rPr>
      </w:pPr>
    </w:p>
    <w:p w:rsidR="00E10016" w:rsidRPr="009B6F9F" w:rsidRDefault="00E10016" w:rsidP="00E10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F9F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</w:t>
      </w:r>
    </w:p>
    <w:p w:rsidR="00E10016" w:rsidRPr="009B6F9F" w:rsidRDefault="00E10016" w:rsidP="00E10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F9F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</w:t>
      </w:r>
    </w:p>
    <w:p w:rsidR="00E10016" w:rsidRPr="007126B5" w:rsidRDefault="00E10016" w:rsidP="00E100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737"/>
        <w:gridCol w:w="1276"/>
        <w:gridCol w:w="992"/>
        <w:gridCol w:w="1134"/>
        <w:gridCol w:w="1985"/>
        <w:gridCol w:w="850"/>
        <w:gridCol w:w="1127"/>
      </w:tblGrid>
      <w:tr w:rsidR="00E10016" w:rsidRPr="007126B5" w:rsidTr="00E10016">
        <w:tc>
          <w:tcPr>
            <w:tcW w:w="964" w:type="dxa"/>
            <w:vMerge w:val="restart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126B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139" w:type="dxa"/>
            <w:gridSpan w:val="4"/>
          </w:tcPr>
          <w:p w:rsidR="00E10016" w:rsidRPr="007126B5" w:rsidRDefault="00E10016" w:rsidP="00E100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 xml:space="preserve">Код по бюджетной классификации Российской Федерации (по расходам бюджета на предоставление Субсидии) </w:t>
            </w:r>
            <w:hyperlink w:anchor="P452" w:history="1">
              <w:r w:rsidRPr="007126B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5" w:type="dxa"/>
            <w:vMerge w:val="restart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 xml:space="preserve">Сроки перечисления Субсидии </w:t>
            </w:r>
            <w:hyperlink w:anchor="P453" w:history="1">
              <w:r w:rsidRPr="007126B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977" w:type="dxa"/>
            <w:gridSpan w:val="2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>Сумма, подлежащая перечислению, рублей</w:t>
            </w:r>
          </w:p>
        </w:tc>
      </w:tr>
      <w:tr w:rsidR="00E10016" w:rsidRPr="007126B5" w:rsidTr="00E10016">
        <w:tc>
          <w:tcPr>
            <w:tcW w:w="964" w:type="dxa"/>
            <w:vMerge/>
          </w:tcPr>
          <w:p w:rsidR="00E10016" w:rsidRPr="007126B5" w:rsidRDefault="00E10016" w:rsidP="00DF6C40">
            <w:pPr>
              <w:jc w:val="both"/>
            </w:pPr>
          </w:p>
        </w:tc>
        <w:tc>
          <w:tcPr>
            <w:tcW w:w="737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1276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992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34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985" w:type="dxa"/>
            <w:vMerge/>
          </w:tcPr>
          <w:p w:rsidR="00E10016" w:rsidRPr="007126B5" w:rsidRDefault="00E10016" w:rsidP="00DF6C40">
            <w:pPr>
              <w:jc w:val="both"/>
            </w:pPr>
          </w:p>
        </w:tc>
        <w:tc>
          <w:tcPr>
            <w:tcW w:w="850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7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126B5">
              <w:rPr>
                <w:rFonts w:ascii="Times New Roman" w:hAnsi="Times New Roman" w:cs="Times New Roman"/>
              </w:rPr>
              <w:t>т.ч</w:t>
            </w:r>
            <w:proofErr w:type="spellEnd"/>
            <w:r w:rsidRPr="007126B5">
              <w:rPr>
                <w:rFonts w:ascii="Times New Roman" w:hAnsi="Times New Roman" w:cs="Times New Roman"/>
              </w:rPr>
              <w:t xml:space="preserve">. </w:t>
            </w:r>
            <w:hyperlink w:anchor="P454" w:history="1">
              <w:r w:rsidRPr="007126B5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</w:tr>
      <w:tr w:rsidR="00E10016" w:rsidRPr="007126B5" w:rsidTr="00E10016">
        <w:tc>
          <w:tcPr>
            <w:tcW w:w="964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3" w:name="P370"/>
            <w:bookmarkEnd w:id="23"/>
            <w:r w:rsidRPr="00712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7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4" w:name="P372"/>
            <w:bookmarkEnd w:id="24"/>
            <w:r w:rsidRPr="007126B5">
              <w:rPr>
                <w:rFonts w:ascii="Times New Roman" w:hAnsi="Times New Roman" w:cs="Times New Roman"/>
              </w:rPr>
              <w:t>8</w:t>
            </w:r>
          </w:p>
        </w:tc>
      </w:tr>
      <w:tr w:rsidR="00E10016" w:rsidRPr="007126B5" w:rsidTr="00E10016">
        <w:tc>
          <w:tcPr>
            <w:tcW w:w="964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016" w:rsidRPr="007126B5" w:rsidRDefault="00E10016" w:rsidP="00E100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______</w:t>
            </w:r>
            <w:r w:rsidRPr="007126B5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50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016" w:rsidRPr="007126B5" w:rsidTr="00E10016">
        <w:tc>
          <w:tcPr>
            <w:tcW w:w="964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016" w:rsidRPr="007126B5" w:rsidRDefault="00E10016" w:rsidP="00E100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_____</w:t>
            </w:r>
            <w:r w:rsidRPr="007126B5">
              <w:rPr>
                <w:rFonts w:ascii="Times New Roman" w:hAnsi="Times New Roman" w:cs="Times New Roman"/>
              </w:rPr>
              <w:t xml:space="preserve"> 20__ г.</w:t>
            </w:r>
          </w:p>
        </w:tc>
        <w:tc>
          <w:tcPr>
            <w:tcW w:w="850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016" w:rsidRPr="007126B5" w:rsidTr="00E10016">
        <w:tc>
          <w:tcPr>
            <w:tcW w:w="964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016" w:rsidRPr="007126B5" w:rsidRDefault="00E10016" w:rsidP="00E100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_____</w:t>
            </w:r>
            <w:r w:rsidRPr="007126B5">
              <w:rPr>
                <w:rFonts w:ascii="Times New Roman" w:hAnsi="Times New Roman" w:cs="Times New Roman"/>
              </w:rPr>
              <w:t>_20__ г.</w:t>
            </w:r>
          </w:p>
        </w:tc>
        <w:tc>
          <w:tcPr>
            <w:tcW w:w="850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016" w:rsidRPr="007126B5" w:rsidTr="00E10016">
        <w:tc>
          <w:tcPr>
            <w:tcW w:w="964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737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6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10016" w:rsidRPr="007126B5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305AB4" w:rsidRDefault="00305A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05AB4" w:rsidRDefault="00305A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05AB4" w:rsidRDefault="00305A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05AB4" w:rsidRDefault="00305A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01CC" w:rsidRDefault="000E01CC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0E01CC" w:rsidSect="00847026">
          <w:headerReference w:type="default" r:id="rId24"/>
          <w:pgSz w:w="11905" w:h="16838"/>
          <w:pgMar w:top="851" w:right="851" w:bottom="709" w:left="1418" w:header="567" w:footer="0" w:gutter="0"/>
          <w:cols w:space="720"/>
          <w:titlePg/>
          <w:docGrid w:linePitch="326"/>
        </w:sectPr>
      </w:pPr>
    </w:p>
    <w:p w:rsidR="000F3DB0" w:rsidRPr="000F3DB0" w:rsidRDefault="000F3D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lastRenderedPageBreak/>
        <w:t xml:space="preserve">Приложение </w:t>
      </w:r>
      <w:r w:rsidR="000E01CC">
        <w:rPr>
          <w:rFonts w:ascii="Times New Roman" w:hAnsi="Times New Roman" w:cs="Times New Roman"/>
        </w:rPr>
        <w:t>№</w:t>
      </w:r>
      <w:r w:rsidRPr="000F3DB0">
        <w:rPr>
          <w:rFonts w:ascii="Times New Roman" w:hAnsi="Times New Roman" w:cs="Times New Roman"/>
        </w:rPr>
        <w:t xml:space="preserve"> 4</w:t>
      </w:r>
    </w:p>
    <w:p w:rsidR="000F3DB0" w:rsidRPr="000F3DB0" w:rsidRDefault="000F3DB0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к Порядку формирования</w:t>
      </w:r>
    </w:p>
    <w:p w:rsidR="000F3DB0" w:rsidRPr="000F3DB0" w:rsidRDefault="000E01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0F3DB0" w:rsidRPr="000F3DB0">
        <w:rPr>
          <w:rFonts w:ascii="Times New Roman" w:hAnsi="Times New Roman" w:cs="Times New Roman"/>
        </w:rPr>
        <w:t xml:space="preserve"> задания</w:t>
      </w:r>
    </w:p>
    <w:p w:rsidR="000F3DB0" w:rsidRPr="000F3DB0" w:rsidRDefault="000F3DB0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в отношении </w:t>
      </w:r>
      <w:r w:rsidR="000E01CC">
        <w:rPr>
          <w:rFonts w:ascii="Times New Roman" w:hAnsi="Times New Roman" w:cs="Times New Roman"/>
        </w:rPr>
        <w:t>муниципальных</w:t>
      </w:r>
    </w:p>
    <w:p w:rsidR="000F3DB0" w:rsidRPr="000F3DB0" w:rsidRDefault="000F3DB0" w:rsidP="00B6326D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учреждений </w:t>
      </w:r>
      <w:r w:rsidR="00B6326D" w:rsidRPr="00B6326D">
        <w:rPr>
          <w:rFonts w:ascii="Times New Roman" w:hAnsi="Times New Roman" w:cs="Times New Roman"/>
        </w:rPr>
        <w:t xml:space="preserve">Слободо-Туринского муниципального района </w:t>
      </w:r>
      <w:r w:rsidRPr="000F3DB0">
        <w:rPr>
          <w:rFonts w:ascii="Times New Roman" w:hAnsi="Times New Roman" w:cs="Times New Roman"/>
        </w:rPr>
        <w:t>и</w:t>
      </w:r>
    </w:p>
    <w:p w:rsidR="000F3DB0" w:rsidRPr="000F3DB0" w:rsidRDefault="000F3DB0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финансового обеспечения выполнения</w:t>
      </w:r>
    </w:p>
    <w:p w:rsidR="000F3DB0" w:rsidRPr="000F3DB0" w:rsidRDefault="000E01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0F3DB0" w:rsidRPr="000F3DB0">
        <w:rPr>
          <w:rFonts w:ascii="Times New Roman" w:hAnsi="Times New Roman" w:cs="Times New Roman"/>
        </w:rPr>
        <w:t xml:space="preserve"> задания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Форма</w:t>
      </w:r>
    </w:p>
    <w:p w:rsidR="000F3DB0" w:rsidRPr="000F3DB0" w:rsidRDefault="000F3DB0">
      <w:pPr>
        <w:pStyle w:val="ConsPlusNormal"/>
        <w:jc w:val="center"/>
        <w:rPr>
          <w:rFonts w:ascii="Times New Roman" w:hAnsi="Times New Roman" w:cs="Times New Roman"/>
        </w:rPr>
      </w:pPr>
      <w:bookmarkStart w:id="25" w:name="P1335"/>
      <w:bookmarkEnd w:id="25"/>
      <w:r w:rsidRPr="000F3DB0">
        <w:rPr>
          <w:rFonts w:ascii="Times New Roman" w:hAnsi="Times New Roman" w:cs="Times New Roman"/>
        </w:rPr>
        <w:t>КВАРТАЛЬНЫЙ ОТЧЕТ</w:t>
      </w:r>
    </w:p>
    <w:p w:rsidR="000F3DB0" w:rsidRPr="000F3DB0" w:rsidRDefault="000F3DB0">
      <w:pPr>
        <w:pStyle w:val="ConsPlusNormal"/>
        <w:jc w:val="center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об исполнении </w:t>
      </w:r>
      <w:r w:rsidR="000E01CC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задания</w:t>
      </w:r>
    </w:p>
    <w:p w:rsidR="000F3DB0" w:rsidRPr="000F3DB0" w:rsidRDefault="000F3DB0">
      <w:pPr>
        <w:pStyle w:val="ConsPlusNormal"/>
        <w:jc w:val="center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за ____ квартал 20__ года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Наименование </w:t>
      </w:r>
      <w:r w:rsidR="000E01CC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учреждения </w:t>
      </w:r>
      <w:r w:rsidR="00B6326D" w:rsidRPr="00B6326D">
        <w:rPr>
          <w:rFonts w:ascii="Times New Roman" w:hAnsi="Times New Roman" w:cs="Times New Roman"/>
        </w:rPr>
        <w:t xml:space="preserve">Слободо-Туринского муниципального района </w:t>
      </w:r>
      <w:r w:rsidRPr="000F3DB0">
        <w:rPr>
          <w:rFonts w:ascii="Times New Roman" w:hAnsi="Times New Roman" w:cs="Times New Roman"/>
        </w:rPr>
        <w:t>_____________________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1128"/>
        <w:gridCol w:w="1276"/>
        <w:gridCol w:w="1276"/>
        <w:gridCol w:w="1310"/>
        <w:gridCol w:w="1241"/>
        <w:gridCol w:w="1276"/>
        <w:gridCol w:w="1849"/>
        <w:gridCol w:w="702"/>
        <w:gridCol w:w="851"/>
        <w:gridCol w:w="1559"/>
        <w:gridCol w:w="1264"/>
      </w:tblGrid>
      <w:tr w:rsidR="000F3DB0" w:rsidRPr="000E01CC" w:rsidTr="007256BC">
        <w:tc>
          <w:tcPr>
            <w:tcW w:w="1849" w:type="dxa"/>
            <w:vMerge w:val="restart"/>
          </w:tcPr>
          <w:p w:rsidR="000F3DB0" w:rsidRPr="000E01CC" w:rsidRDefault="000F3DB0" w:rsidP="000E01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0E01CC" w:rsidRPr="000E01CC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 xml:space="preserve"> услуги (работы)</w:t>
            </w:r>
          </w:p>
        </w:tc>
        <w:tc>
          <w:tcPr>
            <w:tcW w:w="1128" w:type="dxa"/>
            <w:vMerge w:val="restart"/>
          </w:tcPr>
          <w:p w:rsidR="000E01CC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</w:t>
            </w:r>
            <w:proofErr w:type="spellStart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</w:p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вой записи</w:t>
            </w:r>
          </w:p>
        </w:tc>
        <w:tc>
          <w:tcPr>
            <w:tcW w:w="3862" w:type="dxa"/>
            <w:gridSpan w:val="3"/>
          </w:tcPr>
          <w:p w:rsidR="000F3DB0" w:rsidRPr="000E01CC" w:rsidRDefault="000F3DB0" w:rsidP="000E01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="000E01CC" w:rsidRPr="000E01CC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 xml:space="preserve"> услуги (работы)</w:t>
            </w:r>
          </w:p>
        </w:tc>
        <w:tc>
          <w:tcPr>
            <w:tcW w:w="2517" w:type="dxa"/>
            <w:gridSpan w:val="2"/>
          </w:tcPr>
          <w:p w:rsidR="000F3DB0" w:rsidRPr="000E01CC" w:rsidRDefault="000F3DB0" w:rsidP="000E01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0E01CC" w:rsidRPr="000E01CC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 xml:space="preserve"> услуги (выполнения работы)</w:t>
            </w:r>
          </w:p>
        </w:tc>
        <w:tc>
          <w:tcPr>
            <w:tcW w:w="1849" w:type="dxa"/>
            <w:vMerge w:val="restart"/>
          </w:tcPr>
          <w:p w:rsidR="000F3DB0" w:rsidRPr="000E01CC" w:rsidRDefault="000F3DB0" w:rsidP="000E01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объема </w:t>
            </w:r>
            <w:r w:rsidR="000E01CC" w:rsidRPr="000E01CC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 xml:space="preserve"> услуги (работы)</w:t>
            </w:r>
          </w:p>
        </w:tc>
        <w:tc>
          <w:tcPr>
            <w:tcW w:w="702" w:type="dxa"/>
            <w:vMerge w:val="restart"/>
          </w:tcPr>
          <w:p w:rsidR="000E01CC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proofErr w:type="spellEnd"/>
          </w:p>
          <w:p w:rsidR="000E01CC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ница</w:t>
            </w:r>
            <w:proofErr w:type="spellEnd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измере</w:t>
            </w:r>
            <w:proofErr w:type="spellEnd"/>
          </w:p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</w:tcPr>
          <w:p w:rsid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Описа</w:t>
            </w:r>
            <w:proofErr w:type="spellEnd"/>
          </w:p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 xml:space="preserve"> работы</w:t>
            </w:r>
          </w:p>
        </w:tc>
        <w:tc>
          <w:tcPr>
            <w:tcW w:w="1559" w:type="dxa"/>
            <w:vMerge w:val="restart"/>
          </w:tcPr>
          <w:p w:rsidR="000F3DB0" w:rsidRPr="000E01CC" w:rsidRDefault="000F3DB0" w:rsidP="007256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значение показателя объема </w:t>
            </w:r>
            <w:r w:rsidR="007256BC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 xml:space="preserve"> услуги (работы) на отчетный период</w:t>
            </w:r>
          </w:p>
        </w:tc>
        <w:tc>
          <w:tcPr>
            <w:tcW w:w="1264" w:type="dxa"/>
            <w:vMerge w:val="restart"/>
          </w:tcPr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</w:tr>
      <w:tr w:rsidR="000F3DB0" w:rsidRPr="000E01CC" w:rsidTr="007256BC">
        <w:tc>
          <w:tcPr>
            <w:tcW w:w="1849" w:type="dxa"/>
            <w:vMerge/>
          </w:tcPr>
          <w:p w:rsidR="000F3DB0" w:rsidRPr="000E01CC" w:rsidRDefault="000F3DB0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</w:tcPr>
          <w:p w:rsidR="000F3DB0" w:rsidRPr="000E01CC" w:rsidRDefault="000F3D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3DB0" w:rsidRPr="000E01CC" w:rsidRDefault="000E01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0E01CC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показателя)</w:t>
            </w:r>
          </w:p>
        </w:tc>
        <w:tc>
          <w:tcPr>
            <w:tcW w:w="1276" w:type="dxa"/>
          </w:tcPr>
          <w:p w:rsidR="000F3DB0" w:rsidRPr="000E01CC" w:rsidRDefault="000E01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0E01CC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показателя)</w:t>
            </w:r>
          </w:p>
        </w:tc>
        <w:tc>
          <w:tcPr>
            <w:tcW w:w="1310" w:type="dxa"/>
          </w:tcPr>
          <w:p w:rsidR="000F3DB0" w:rsidRPr="000E01CC" w:rsidRDefault="000E01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0E01CC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показателя)</w:t>
            </w:r>
          </w:p>
        </w:tc>
        <w:tc>
          <w:tcPr>
            <w:tcW w:w="1241" w:type="dxa"/>
          </w:tcPr>
          <w:p w:rsidR="000F3DB0" w:rsidRPr="000E01CC" w:rsidRDefault="000E01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0E01CC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показателя)</w:t>
            </w:r>
          </w:p>
        </w:tc>
        <w:tc>
          <w:tcPr>
            <w:tcW w:w="1276" w:type="dxa"/>
          </w:tcPr>
          <w:p w:rsidR="000F3DB0" w:rsidRPr="000E01CC" w:rsidRDefault="000E01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0E01CC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0E01CC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показателя)</w:t>
            </w:r>
          </w:p>
        </w:tc>
        <w:tc>
          <w:tcPr>
            <w:tcW w:w="1849" w:type="dxa"/>
            <w:vMerge/>
          </w:tcPr>
          <w:p w:rsidR="000F3DB0" w:rsidRPr="000E01CC" w:rsidRDefault="000F3DB0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0F3DB0" w:rsidRPr="000E01CC" w:rsidRDefault="000F3D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F3DB0" w:rsidRPr="000E01CC" w:rsidRDefault="000F3D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3DB0" w:rsidRPr="000E01CC" w:rsidRDefault="000F3DB0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</w:tcPr>
          <w:p w:rsidR="000F3DB0" w:rsidRPr="000E01CC" w:rsidRDefault="000F3DB0">
            <w:pPr>
              <w:rPr>
                <w:sz w:val="22"/>
                <w:szCs w:val="22"/>
              </w:rPr>
            </w:pPr>
          </w:p>
        </w:tc>
      </w:tr>
      <w:tr w:rsidR="000F3DB0" w:rsidRPr="000E01CC" w:rsidTr="007256BC">
        <w:tc>
          <w:tcPr>
            <w:tcW w:w="1849" w:type="dxa"/>
          </w:tcPr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10" w:type="dxa"/>
          </w:tcPr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41" w:type="dxa"/>
          </w:tcPr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9" w:type="dxa"/>
          </w:tcPr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2" w:type="dxa"/>
          </w:tcPr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64" w:type="dxa"/>
          </w:tcPr>
          <w:p w:rsidR="000F3DB0" w:rsidRPr="000E01CC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1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0F3DB0" w:rsidRPr="000E01CC" w:rsidTr="007256BC">
        <w:tc>
          <w:tcPr>
            <w:tcW w:w="1849" w:type="dxa"/>
          </w:tcPr>
          <w:p w:rsidR="000F3DB0" w:rsidRPr="000E01CC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0F3DB0" w:rsidRPr="000E01CC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3DB0" w:rsidRPr="000E01CC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3DB0" w:rsidRPr="000E01CC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</w:tcPr>
          <w:p w:rsidR="000F3DB0" w:rsidRPr="000E01CC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</w:tcPr>
          <w:p w:rsidR="000F3DB0" w:rsidRPr="000E01CC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3DB0" w:rsidRPr="000E01CC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9" w:type="dxa"/>
          </w:tcPr>
          <w:p w:rsidR="000F3DB0" w:rsidRPr="000E01CC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:rsidR="000F3DB0" w:rsidRPr="000E01CC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F3DB0" w:rsidRPr="000E01CC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F3DB0" w:rsidRPr="000E01CC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4" w:type="dxa"/>
          </w:tcPr>
          <w:p w:rsidR="000F3DB0" w:rsidRPr="000E01CC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  <w:sz w:val="18"/>
        </w:rPr>
        <w:t>Руководитель (уполномоченное лицо) _____________ ___________ ______________________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  <w:sz w:val="18"/>
        </w:rPr>
        <w:t xml:space="preserve">                                  </w:t>
      </w:r>
      <w:r w:rsidR="007256BC">
        <w:rPr>
          <w:rFonts w:ascii="Times New Roman" w:hAnsi="Times New Roman" w:cs="Times New Roman"/>
          <w:sz w:val="18"/>
        </w:rPr>
        <w:t xml:space="preserve">                                      </w:t>
      </w:r>
      <w:r w:rsidRPr="000F3DB0">
        <w:rPr>
          <w:rFonts w:ascii="Times New Roman" w:hAnsi="Times New Roman" w:cs="Times New Roman"/>
          <w:sz w:val="18"/>
        </w:rPr>
        <w:t xml:space="preserve">  (должность)   (подпись)   (расшифровка подписи)</w:t>
      </w:r>
    </w:p>
    <w:p w:rsidR="000F3DB0" w:rsidRPr="000F3DB0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  <w:sz w:val="18"/>
        </w:rPr>
        <w:t>"__" ________________ 20__</w:t>
      </w:r>
    </w:p>
    <w:p w:rsidR="000F3DB0" w:rsidRPr="000F3DB0" w:rsidRDefault="000F3DB0" w:rsidP="00A877DB">
      <w:pPr>
        <w:jc w:val="right"/>
      </w:pPr>
      <w:r w:rsidRPr="000F3DB0">
        <w:br w:type="page"/>
      </w:r>
      <w:r w:rsidRPr="000F3DB0">
        <w:lastRenderedPageBreak/>
        <w:t xml:space="preserve">Приложение </w:t>
      </w:r>
      <w:r w:rsidR="007256BC">
        <w:t>№</w:t>
      </w:r>
      <w:r w:rsidRPr="000F3DB0">
        <w:t xml:space="preserve"> 5</w:t>
      </w:r>
    </w:p>
    <w:p w:rsidR="000F3DB0" w:rsidRPr="000F3DB0" w:rsidRDefault="000F3DB0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к Порядку формирования</w:t>
      </w:r>
    </w:p>
    <w:p w:rsidR="000F3DB0" w:rsidRPr="000F3DB0" w:rsidRDefault="007256B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0F3DB0" w:rsidRPr="000F3DB0">
        <w:rPr>
          <w:rFonts w:ascii="Times New Roman" w:hAnsi="Times New Roman" w:cs="Times New Roman"/>
        </w:rPr>
        <w:t xml:space="preserve"> задания</w:t>
      </w:r>
    </w:p>
    <w:p w:rsidR="000F3DB0" w:rsidRPr="000F3DB0" w:rsidRDefault="000F3DB0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в отношении </w:t>
      </w:r>
      <w:r w:rsidR="007256BC">
        <w:rPr>
          <w:rFonts w:ascii="Times New Roman" w:hAnsi="Times New Roman" w:cs="Times New Roman"/>
        </w:rPr>
        <w:t>муниципальных</w:t>
      </w:r>
    </w:p>
    <w:p w:rsidR="000F3DB0" w:rsidRPr="000F3DB0" w:rsidRDefault="000F3DB0" w:rsidP="00B6326D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учреждений </w:t>
      </w:r>
      <w:r w:rsidR="00B6326D" w:rsidRPr="00B6326D">
        <w:rPr>
          <w:rFonts w:ascii="Times New Roman" w:hAnsi="Times New Roman" w:cs="Times New Roman"/>
        </w:rPr>
        <w:t xml:space="preserve">Слободо-Туринского муниципального района </w:t>
      </w:r>
      <w:r w:rsidRPr="000F3DB0">
        <w:rPr>
          <w:rFonts w:ascii="Times New Roman" w:hAnsi="Times New Roman" w:cs="Times New Roman"/>
        </w:rPr>
        <w:t>и</w:t>
      </w:r>
    </w:p>
    <w:p w:rsidR="000F3DB0" w:rsidRPr="000F3DB0" w:rsidRDefault="000F3DB0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финансового обеспечения выполнения</w:t>
      </w:r>
    </w:p>
    <w:p w:rsidR="000F3DB0" w:rsidRPr="000F3DB0" w:rsidRDefault="007256B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0F3DB0" w:rsidRPr="000F3DB0">
        <w:rPr>
          <w:rFonts w:ascii="Times New Roman" w:hAnsi="Times New Roman" w:cs="Times New Roman"/>
        </w:rPr>
        <w:t xml:space="preserve"> задания</w:t>
      </w: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 w:rsidP="007256BC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Форма</w:t>
      </w:r>
    </w:p>
    <w:p w:rsidR="000F3DB0" w:rsidRPr="000F3DB0" w:rsidRDefault="000F3DB0" w:rsidP="007256BC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0F3DB0" w:rsidRPr="000F3DB0" w:rsidRDefault="000F3DB0" w:rsidP="007256BC">
      <w:pPr>
        <w:pStyle w:val="ConsPlusNormal"/>
        <w:tabs>
          <w:tab w:val="left" w:pos="1134"/>
        </w:tabs>
        <w:ind w:left="1134"/>
        <w:jc w:val="center"/>
        <w:rPr>
          <w:rFonts w:ascii="Times New Roman" w:hAnsi="Times New Roman" w:cs="Times New Roman"/>
        </w:rPr>
      </w:pPr>
      <w:bookmarkStart w:id="26" w:name="P1403"/>
      <w:bookmarkEnd w:id="26"/>
      <w:r w:rsidRPr="000F3DB0">
        <w:rPr>
          <w:rFonts w:ascii="Times New Roman" w:hAnsi="Times New Roman" w:cs="Times New Roman"/>
        </w:rPr>
        <w:t>ЗАКЛЮЧЕНИЕ</w:t>
      </w:r>
    </w:p>
    <w:p w:rsidR="000F3DB0" w:rsidRPr="000F3DB0" w:rsidRDefault="000F3DB0" w:rsidP="007256BC">
      <w:pPr>
        <w:pStyle w:val="ConsPlusNormal"/>
        <w:tabs>
          <w:tab w:val="left" w:pos="1134"/>
        </w:tabs>
        <w:ind w:left="1134"/>
        <w:jc w:val="center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об объемах субсидии, подлежащей возврату,</w:t>
      </w:r>
    </w:p>
    <w:p w:rsidR="000F3DB0" w:rsidRPr="000F3DB0" w:rsidRDefault="000F3DB0" w:rsidP="007256BC">
      <w:pPr>
        <w:pStyle w:val="ConsPlusNormal"/>
        <w:tabs>
          <w:tab w:val="left" w:pos="1134"/>
        </w:tabs>
        <w:ind w:left="1134"/>
        <w:jc w:val="center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за ____ год</w:t>
      </w:r>
    </w:p>
    <w:p w:rsidR="000F3DB0" w:rsidRPr="000F3DB0" w:rsidRDefault="000F3DB0" w:rsidP="007256BC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0F3DB0" w:rsidRPr="000F3DB0" w:rsidRDefault="000F3DB0" w:rsidP="007256BC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"__" ________________ 20__</w:t>
      </w:r>
    </w:p>
    <w:p w:rsidR="000F3DB0" w:rsidRPr="000F3DB0" w:rsidRDefault="000F3DB0" w:rsidP="007256BC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0F3DB0" w:rsidRPr="000F3DB0" w:rsidRDefault="000F3DB0" w:rsidP="007256BC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Наименование органа</w:t>
      </w:r>
      <w:r w:rsidR="007256BC">
        <w:rPr>
          <w:rFonts w:ascii="Times New Roman" w:hAnsi="Times New Roman" w:cs="Times New Roman"/>
        </w:rPr>
        <w:t xml:space="preserve"> местного самоуправления</w:t>
      </w:r>
      <w:r w:rsidRPr="000F3DB0">
        <w:rPr>
          <w:rFonts w:ascii="Times New Roman" w:hAnsi="Times New Roman" w:cs="Times New Roman"/>
        </w:rPr>
        <w:t>, осуществляющего функции и полномочия учредителя _________________________________________</w:t>
      </w:r>
    </w:p>
    <w:p w:rsidR="000F3DB0" w:rsidRPr="000F3DB0" w:rsidRDefault="000F3DB0" w:rsidP="007256BC">
      <w:pPr>
        <w:pStyle w:val="ConsPlusNormal"/>
        <w:tabs>
          <w:tab w:val="left" w:pos="1134"/>
        </w:tabs>
        <w:spacing w:before="240"/>
        <w:ind w:left="1134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Наименование </w:t>
      </w:r>
      <w:r w:rsidR="007256BC"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учреждения </w:t>
      </w:r>
      <w:r w:rsidR="00B6326D" w:rsidRPr="00B6326D">
        <w:rPr>
          <w:rFonts w:ascii="Times New Roman" w:hAnsi="Times New Roman" w:cs="Times New Roman"/>
        </w:rPr>
        <w:t xml:space="preserve">Слободо-Туринского муниципального района </w:t>
      </w:r>
      <w:r w:rsidRPr="000F3DB0">
        <w:rPr>
          <w:rFonts w:ascii="Times New Roman" w:hAnsi="Times New Roman" w:cs="Times New Roman"/>
        </w:rPr>
        <w:t>_________________________________________</w:t>
      </w:r>
    </w:p>
    <w:p w:rsidR="000F3DB0" w:rsidRPr="000F3DB0" w:rsidRDefault="007256BC" w:rsidP="007256BC">
      <w:pPr>
        <w:pStyle w:val="ConsPlusNormal"/>
        <w:tabs>
          <w:tab w:val="left" w:pos="1134"/>
        </w:tabs>
        <w:spacing w:before="24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0F3DB0" w:rsidRPr="000F3DB0">
        <w:rPr>
          <w:rFonts w:ascii="Times New Roman" w:hAnsi="Times New Roman" w:cs="Times New Roman"/>
        </w:rPr>
        <w:t xml:space="preserve"> и дата соглашения ________________________________________</w:t>
      </w:r>
    </w:p>
    <w:p w:rsidR="000F3DB0" w:rsidRDefault="000F3DB0" w:rsidP="007256BC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7256BC" w:rsidRPr="000F3DB0" w:rsidRDefault="007256BC" w:rsidP="007256BC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087"/>
        <w:gridCol w:w="1985"/>
      </w:tblGrid>
      <w:tr w:rsidR="000F3DB0" w:rsidRPr="000F3DB0" w:rsidTr="00847026">
        <w:tc>
          <w:tcPr>
            <w:tcW w:w="1418" w:type="dxa"/>
            <w:vAlign w:val="center"/>
          </w:tcPr>
          <w:p w:rsidR="000F3DB0" w:rsidRPr="000F3DB0" w:rsidRDefault="007256BC" w:rsidP="007256BC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0F3DB0" w:rsidRPr="000F3DB0">
              <w:rPr>
                <w:rFonts w:ascii="Times New Roman" w:hAnsi="Times New Roman" w:cs="Times New Roman"/>
              </w:rPr>
              <w:t>мер строки</w:t>
            </w:r>
          </w:p>
        </w:tc>
        <w:tc>
          <w:tcPr>
            <w:tcW w:w="7087" w:type="dxa"/>
          </w:tcPr>
          <w:p w:rsidR="000F3DB0" w:rsidRPr="000F3DB0" w:rsidRDefault="000F3DB0" w:rsidP="007256BC">
            <w:pPr>
              <w:pStyle w:val="ConsPlusNormal"/>
              <w:tabs>
                <w:tab w:val="left" w:pos="221"/>
              </w:tabs>
              <w:ind w:left="221"/>
              <w:rPr>
                <w:rFonts w:ascii="Times New Roman" w:hAnsi="Times New Roman" w:cs="Times New Roman"/>
              </w:rPr>
            </w:pPr>
            <w:r w:rsidRPr="000F3DB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</w:tcPr>
          <w:p w:rsidR="000F3DB0" w:rsidRPr="000F3DB0" w:rsidRDefault="000F3DB0" w:rsidP="007256BC">
            <w:pPr>
              <w:pStyle w:val="ConsPlusNormal"/>
              <w:tabs>
                <w:tab w:val="left" w:pos="-4"/>
              </w:tabs>
              <w:ind w:left="-4"/>
              <w:rPr>
                <w:rFonts w:ascii="Times New Roman" w:hAnsi="Times New Roman" w:cs="Times New Roman"/>
              </w:rPr>
            </w:pPr>
            <w:r w:rsidRPr="000F3DB0">
              <w:rPr>
                <w:rFonts w:ascii="Times New Roman" w:hAnsi="Times New Roman" w:cs="Times New Roman"/>
              </w:rPr>
              <w:t>Сумма (рублей)</w:t>
            </w:r>
          </w:p>
        </w:tc>
      </w:tr>
      <w:tr w:rsidR="000F3DB0" w:rsidRPr="000F3DB0" w:rsidTr="00847026">
        <w:tc>
          <w:tcPr>
            <w:tcW w:w="1418" w:type="dxa"/>
          </w:tcPr>
          <w:p w:rsidR="000F3DB0" w:rsidRPr="000F3DB0" w:rsidRDefault="000F3DB0" w:rsidP="007256BC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F3D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  <w:vAlign w:val="center"/>
          </w:tcPr>
          <w:p w:rsidR="000F3DB0" w:rsidRPr="000F3DB0" w:rsidRDefault="000F3DB0" w:rsidP="007256BC">
            <w:pPr>
              <w:pStyle w:val="ConsPlusNormal"/>
              <w:tabs>
                <w:tab w:val="left" w:pos="221"/>
              </w:tabs>
              <w:ind w:left="221"/>
              <w:rPr>
                <w:rFonts w:ascii="Times New Roman" w:hAnsi="Times New Roman" w:cs="Times New Roman"/>
              </w:rPr>
            </w:pPr>
            <w:r w:rsidRPr="000F3DB0">
              <w:rPr>
                <w:rFonts w:ascii="Times New Roman" w:hAnsi="Times New Roman" w:cs="Times New Roman"/>
              </w:rPr>
              <w:t xml:space="preserve">Часть субсидии, подлежащая возврату в отношении </w:t>
            </w:r>
            <w:r w:rsidR="007256BC">
              <w:rPr>
                <w:rFonts w:ascii="Times New Roman" w:hAnsi="Times New Roman" w:cs="Times New Roman"/>
              </w:rPr>
              <w:t>муниципальных</w:t>
            </w:r>
            <w:r w:rsidRPr="000F3DB0">
              <w:rPr>
                <w:rFonts w:ascii="Times New Roman" w:hAnsi="Times New Roman" w:cs="Times New Roman"/>
              </w:rPr>
              <w:t xml:space="preserve"> услуг, оказанных в меньшем объеме, чем это предусмотрено, или с качеством, не соответствующим требованиям к оказанию </w:t>
            </w:r>
            <w:r w:rsidR="007256BC">
              <w:rPr>
                <w:rFonts w:ascii="Times New Roman" w:hAnsi="Times New Roman" w:cs="Times New Roman"/>
              </w:rPr>
              <w:t>муниципальных</w:t>
            </w:r>
            <w:r w:rsidRPr="000F3DB0">
              <w:rPr>
                <w:rFonts w:ascii="Times New Roman" w:hAnsi="Times New Roman" w:cs="Times New Roman"/>
              </w:rPr>
              <w:t xml:space="preserve"> услуг, определенным в </w:t>
            </w:r>
            <w:r w:rsidR="007256BC">
              <w:rPr>
                <w:rFonts w:ascii="Times New Roman" w:hAnsi="Times New Roman" w:cs="Times New Roman"/>
              </w:rPr>
              <w:t>муниципальном</w:t>
            </w:r>
            <w:r w:rsidRPr="000F3DB0">
              <w:rPr>
                <w:rFonts w:ascii="Times New Roman" w:hAnsi="Times New Roman" w:cs="Times New Roman"/>
              </w:rPr>
              <w:t xml:space="preserve"> задании</w:t>
            </w:r>
          </w:p>
        </w:tc>
        <w:tc>
          <w:tcPr>
            <w:tcW w:w="1985" w:type="dxa"/>
            <w:vAlign w:val="center"/>
          </w:tcPr>
          <w:p w:rsidR="000F3DB0" w:rsidRPr="000F3DB0" w:rsidRDefault="000F3DB0" w:rsidP="007256BC">
            <w:pPr>
              <w:pStyle w:val="ConsPlusNormal"/>
              <w:tabs>
                <w:tab w:val="left" w:pos="1134"/>
              </w:tabs>
              <w:ind w:left="1134"/>
              <w:rPr>
                <w:rFonts w:ascii="Times New Roman" w:hAnsi="Times New Roman" w:cs="Times New Roman"/>
              </w:rPr>
            </w:pPr>
          </w:p>
        </w:tc>
      </w:tr>
      <w:tr w:rsidR="000F3DB0" w:rsidRPr="000F3DB0" w:rsidTr="00847026">
        <w:tc>
          <w:tcPr>
            <w:tcW w:w="1418" w:type="dxa"/>
          </w:tcPr>
          <w:p w:rsidR="000F3DB0" w:rsidRPr="000F3DB0" w:rsidRDefault="000F3DB0" w:rsidP="007256BC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F3D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7" w:type="dxa"/>
          </w:tcPr>
          <w:p w:rsidR="000F3DB0" w:rsidRPr="000F3DB0" w:rsidRDefault="000F3DB0" w:rsidP="007256BC">
            <w:pPr>
              <w:pStyle w:val="ConsPlusNormal"/>
              <w:tabs>
                <w:tab w:val="left" w:pos="221"/>
              </w:tabs>
              <w:ind w:left="221"/>
              <w:rPr>
                <w:rFonts w:ascii="Times New Roman" w:hAnsi="Times New Roman" w:cs="Times New Roman"/>
              </w:rPr>
            </w:pPr>
            <w:r w:rsidRPr="000F3DB0">
              <w:rPr>
                <w:rFonts w:ascii="Times New Roman" w:hAnsi="Times New Roman" w:cs="Times New Roman"/>
              </w:rPr>
              <w:t xml:space="preserve">Часть субсидии, подлежащая возврату в отношении работ, </w:t>
            </w:r>
            <w:r w:rsidRPr="000F3DB0">
              <w:rPr>
                <w:rFonts w:ascii="Times New Roman" w:hAnsi="Times New Roman" w:cs="Times New Roman"/>
              </w:rPr>
              <w:lastRenderedPageBreak/>
              <w:t xml:space="preserve">выполненных в меньшем объеме, чем это предусмотрено, или с качеством, не соответствующим требованиям к выполнению работ, определенным в </w:t>
            </w:r>
            <w:r w:rsidR="007256BC">
              <w:rPr>
                <w:rFonts w:ascii="Times New Roman" w:hAnsi="Times New Roman" w:cs="Times New Roman"/>
              </w:rPr>
              <w:t>муниципальном</w:t>
            </w:r>
            <w:r w:rsidRPr="000F3DB0">
              <w:rPr>
                <w:rFonts w:ascii="Times New Roman" w:hAnsi="Times New Roman" w:cs="Times New Roman"/>
              </w:rPr>
              <w:t xml:space="preserve"> задании</w:t>
            </w:r>
          </w:p>
        </w:tc>
        <w:tc>
          <w:tcPr>
            <w:tcW w:w="1985" w:type="dxa"/>
          </w:tcPr>
          <w:p w:rsidR="000F3DB0" w:rsidRPr="000F3DB0" w:rsidRDefault="000F3DB0" w:rsidP="007256BC">
            <w:pPr>
              <w:pStyle w:val="ConsPlusNormal"/>
              <w:tabs>
                <w:tab w:val="left" w:pos="1134"/>
              </w:tabs>
              <w:ind w:left="1134"/>
              <w:rPr>
                <w:rFonts w:ascii="Times New Roman" w:hAnsi="Times New Roman" w:cs="Times New Roman"/>
              </w:rPr>
            </w:pPr>
          </w:p>
        </w:tc>
      </w:tr>
      <w:tr w:rsidR="000F3DB0" w:rsidRPr="000F3DB0" w:rsidTr="00847026">
        <w:tc>
          <w:tcPr>
            <w:tcW w:w="1418" w:type="dxa"/>
          </w:tcPr>
          <w:p w:rsidR="000F3DB0" w:rsidRPr="000F3DB0" w:rsidRDefault="000F3DB0" w:rsidP="007256BC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F3DB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087" w:type="dxa"/>
          </w:tcPr>
          <w:p w:rsidR="000F3DB0" w:rsidRPr="000F3DB0" w:rsidRDefault="000F3DB0" w:rsidP="007256BC">
            <w:pPr>
              <w:pStyle w:val="ConsPlusNormal"/>
              <w:tabs>
                <w:tab w:val="left" w:pos="221"/>
              </w:tabs>
              <w:ind w:left="221"/>
              <w:rPr>
                <w:rFonts w:ascii="Times New Roman" w:hAnsi="Times New Roman" w:cs="Times New Roman"/>
              </w:rPr>
            </w:pPr>
            <w:r w:rsidRPr="000F3DB0">
              <w:rPr>
                <w:rFonts w:ascii="Times New Roman" w:hAnsi="Times New Roman" w:cs="Times New Roman"/>
              </w:rPr>
              <w:t>Всего подлежит возврату</w:t>
            </w:r>
          </w:p>
        </w:tc>
        <w:tc>
          <w:tcPr>
            <w:tcW w:w="1985" w:type="dxa"/>
          </w:tcPr>
          <w:p w:rsidR="000F3DB0" w:rsidRPr="000F3DB0" w:rsidRDefault="000F3DB0" w:rsidP="007256BC">
            <w:pPr>
              <w:pStyle w:val="ConsPlusNormal"/>
              <w:tabs>
                <w:tab w:val="left" w:pos="1134"/>
              </w:tabs>
              <w:ind w:left="1134"/>
              <w:rPr>
                <w:rFonts w:ascii="Times New Roman" w:hAnsi="Times New Roman" w:cs="Times New Roman"/>
              </w:rPr>
            </w:pPr>
          </w:p>
        </w:tc>
      </w:tr>
    </w:tbl>
    <w:p w:rsidR="000F3DB0" w:rsidRPr="000F3DB0" w:rsidRDefault="000F3DB0" w:rsidP="007256BC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0F3DB0" w:rsidRPr="000F3DB0" w:rsidRDefault="000F3DB0" w:rsidP="007256BC">
      <w:pPr>
        <w:pStyle w:val="ConsPlusNonformat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Руководитель (уполномоченное лицо</w:t>
      </w:r>
    </w:p>
    <w:p w:rsidR="000F3DB0" w:rsidRPr="000F3DB0" w:rsidRDefault="007256BC" w:rsidP="007256BC">
      <w:pPr>
        <w:pStyle w:val="ConsPlusNonformat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О</w:t>
      </w:r>
      <w:r w:rsidR="000F3DB0" w:rsidRPr="000F3DB0">
        <w:rPr>
          <w:rFonts w:ascii="Times New Roman" w:hAnsi="Times New Roman" w:cs="Times New Roman"/>
        </w:rPr>
        <w:t>ргана</w:t>
      </w:r>
      <w:r>
        <w:rPr>
          <w:rFonts w:ascii="Times New Roman" w:hAnsi="Times New Roman" w:cs="Times New Roman"/>
        </w:rPr>
        <w:t xml:space="preserve"> местного самоуправления</w:t>
      </w:r>
      <w:r w:rsidR="000F3DB0" w:rsidRPr="000F3DB0">
        <w:rPr>
          <w:rFonts w:ascii="Times New Roman" w:hAnsi="Times New Roman" w:cs="Times New Roman"/>
        </w:rPr>
        <w:t>, осуществляющего</w:t>
      </w:r>
    </w:p>
    <w:p w:rsidR="000F3DB0" w:rsidRPr="000F3DB0" w:rsidRDefault="000F3DB0" w:rsidP="007256BC">
      <w:pPr>
        <w:pStyle w:val="ConsPlusNonformat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функции и полномочия учредителя)       </w:t>
      </w:r>
      <w:r w:rsidR="007256BC">
        <w:rPr>
          <w:rFonts w:ascii="Times New Roman" w:hAnsi="Times New Roman" w:cs="Times New Roman"/>
        </w:rPr>
        <w:t xml:space="preserve">                                                         </w:t>
      </w:r>
      <w:r w:rsidRPr="000F3DB0">
        <w:rPr>
          <w:rFonts w:ascii="Times New Roman" w:hAnsi="Times New Roman" w:cs="Times New Roman"/>
        </w:rPr>
        <w:t xml:space="preserve"> ___________ _______________________</w:t>
      </w:r>
    </w:p>
    <w:p w:rsidR="000F3DB0" w:rsidRPr="000F3DB0" w:rsidRDefault="000F3DB0" w:rsidP="007256BC">
      <w:pPr>
        <w:pStyle w:val="ConsPlusNonformat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                                   </w:t>
      </w:r>
      <w:r w:rsidR="007256B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F3DB0">
        <w:rPr>
          <w:rFonts w:ascii="Times New Roman" w:hAnsi="Times New Roman" w:cs="Times New Roman"/>
        </w:rPr>
        <w:t xml:space="preserve">  (подпись)  </w:t>
      </w:r>
      <w:r w:rsidR="007256BC">
        <w:rPr>
          <w:rFonts w:ascii="Times New Roman" w:hAnsi="Times New Roman" w:cs="Times New Roman"/>
        </w:rPr>
        <w:t xml:space="preserve">  </w:t>
      </w:r>
      <w:r w:rsidRPr="000F3DB0">
        <w:rPr>
          <w:rFonts w:ascii="Times New Roman" w:hAnsi="Times New Roman" w:cs="Times New Roman"/>
        </w:rPr>
        <w:t xml:space="preserve"> (расшифровка подписи)</w:t>
      </w:r>
    </w:p>
    <w:p w:rsidR="007256BC" w:rsidRDefault="007256BC" w:rsidP="007256BC">
      <w:pPr>
        <w:pStyle w:val="ConsPlusNonformat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7256BC" w:rsidRDefault="007256BC" w:rsidP="007256BC">
      <w:pPr>
        <w:pStyle w:val="ConsPlusNonformat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0F3DB0" w:rsidRPr="000F3DB0" w:rsidRDefault="000F3DB0" w:rsidP="007256BC">
      <w:pPr>
        <w:pStyle w:val="ConsPlusNonformat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Исполнитель                         </w:t>
      </w:r>
      <w:r w:rsidR="007256B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F3DB0">
        <w:rPr>
          <w:rFonts w:ascii="Times New Roman" w:hAnsi="Times New Roman" w:cs="Times New Roman"/>
        </w:rPr>
        <w:t xml:space="preserve">    ___________ _______________________</w:t>
      </w:r>
    </w:p>
    <w:p w:rsidR="000F3DB0" w:rsidRPr="000F3DB0" w:rsidRDefault="000F3DB0" w:rsidP="007256BC">
      <w:pPr>
        <w:pStyle w:val="ConsPlusNonformat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                                      </w:t>
      </w:r>
      <w:r w:rsidR="007256BC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0F3DB0">
        <w:rPr>
          <w:rFonts w:ascii="Times New Roman" w:hAnsi="Times New Roman" w:cs="Times New Roman"/>
        </w:rPr>
        <w:t xml:space="preserve">  (подпись)   (расшифровка подписи)</w:t>
      </w:r>
    </w:p>
    <w:p w:rsidR="000F3DB0" w:rsidRPr="000F3DB0" w:rsidRDefault="000F3DB0" w:rsidP="007256BC">
      <w:pPr>
        <w:pStyle w:val="ConsPlusNonformat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Телефон: ____________________</w:t>
      </w:r>
    </w:p>
    <w:p w:rsidR="000F3DB0" w:rsidRPr="000F3DB0" w:rsidRDefault="000F3DB0" w:rsidP="007256BC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F8130A" w:rsidRPr="000F3DB0" w:rsidRDefault="00F8130A" w:rsidP="007256BC">
      <w:pPr>
        <w:tabs>
          <w:tab w:val="left" w:pos="1134"/>
        </w:tabs>
        <w:ind w:left="1134"/>
      </w:pPr>
    </w:p>
    <w:sectPr w:rsidR="00F8130A" w:rsidRPr="000F3DB0" w:rsidSect="00847026">
      <w:pgSz w:w="16838" w:h="11905" w:orient="landscape"/>
      <w:pgMar w:top="993" w:right="1134" w:bottom="851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0C" w:rsidRDefault="004F330C" w:rsidP="00847026">
      <w:r>
        <w:separator/>
      </w:r>
    </w:p>
  </w:endnote>
  <w:endnote w:type="continuationSeparator" w:id="0">
    <w:p w:rsidR="004F330C" w:rsidRDefault="004F330C" w:rsidP="0084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0C" w:rsidRDefault="004F330C" w:rsidP="00847026">
      <w:r>
        <w:separator/>
      </w:r>
    </w:p>
  </w:footnote>
  <w:footnote w:type="continuationSeparator" w:id="0">
    <w:p w:rsidR="004F330C" w:rsidRDefault="004F330C" w:rsidP="00847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8409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847026" w:rsidRPr="00847026" w:rsidRDefault="00847026">
        <w:pPr>
          <w:pStyle w:val="af8"/>
          <w:jc w:val="center"/>
          <w:rPr>
            <w:rFonts w:ascii="Liberation Serif" w:hAnsi="Liberation Serif" w:cs="Liberation Serif"/>
            <w:sz w:val="28"/>
          </w:rPr>
        </w:pPr>
        <w:r w:rsidRPr="00847026">
          <w:rPr>
            <w:rFonts w:ascii="Liberation Serif" w:hAnsi="Liberation Serif" w:cs="Liberation Serif"/>
            <w:sz w:val="28"/>
          </w:rPr>
          <w:fldChar w:fldCharType="begin"/>
        </w:r>
        <w:r w:rsidRPr="00847026">
          <w:rPr>
            <w:rFonts w:ascii="Liberation Serif" w:hAnsi="Liberation Serif" w:cs="Liberation Serif"/>
            <w:sz w:val="28"/>
          </w:rPr>
          <w:instrText>PAGE   \* MERGEFORMAT</w:instrText>
        </w:r>
        <w:r w:rsidRPr="00847026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30</w:t>
        </w:r>
        <w:r w:rsidRPr="00847026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47026" w:rsidRDefault="00847026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B0"/>
    <w:rsid w:val="000E01CC"/>
    <w:rsid w:val="000F3DB0"/>
    <w:rsid w:val="00114792"/>
    <w:rsid w:val="00185AF9"/>
    <w:rsid w:val="002907C3"/>
    <w:rsid w:val="00292C3C"/>
    <w:rsid w:val="003005FA"/>
    <w:rsid w:val="00305AB4"/>
    <w:rsid w:val="003269AB"/>
    <w:rsid w:val="003B7EB1"/>
    <w:rsid w:val="004913E1"/>
    <w:rsid w:val="004A3ABE"/>
    <w:rsid w:val="004F330C"/>
    <w:rsid w:val="00580116"/>
    <w:rsid w:val="005C08B3"/>
    <w:rsid w:val="00645A15"/>
    <w:rsid w:val="006C2293"/>
    <w:rsid w:val="006C7405"/>
    <w:rsid w:val="007256BC"/>
    <w:rsid w:val="007D5ACB"/>
    <w:rsid w:val="007E0DED"/>
    <w:rsid w:val="00847026"/>
    <w:rsid w:val="008E6C0B"/>
    <w:rsid w:val="00915163"/>
    <w:rsid w:val="00957690"/>
    <w:rsid w:val="00A20357"/>
    <w:rsid w:val="00A877DB"/>
    <w:rsid w:val="00AA357B"/>
    <w:rsid w:val="00B27C03"/>
    <w:rsid w:val="00B37130"/>
    <w:rsid w:val="00B5590D"/>
    <w:rsid w:val="00B6326D"/>
    <w:rsid w:val="00C97A31"/>
    <w:rsid w:val="00D52B61"/>
    <w:rsid w:val="00D95F7E"/>
    <w:rsid w:val="00DF6C40"/>
    <w:rsid w:val="00E05DC2"/>
    <w:rsid w:val="00E10016"/>
    <w:rsid w:val="00E304DD"/>
    <w:rsid w:val="00E94DD3"/>
    <w:rsid w:val="00F8130A"/>
    <w:rsid w:val="00F96671"/>
    <w:rsid w:val="00FD0806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B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13E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13E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0F3DB0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Normal">
    <w:name w:val="ConsPlusNormal"/>
    <w:rsid w:val="000F3DB0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0F3D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DF6C4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F6C40"/>
    <w:rPr>
      <w:rFonts w:ascii="Times New Roman" w:eastAsia="Times New Roman" w:hAnsi="Times New Roman" w:cs="Times New Roman"/>
    </w:rPr>
  </w:style>
  <w:style w:type="paragraph" w:styleId="af8">
    <w:name w:val="header"/>
    <w:basedOn w:val="a"/>
    <w:link w:val="af9"/>
    <w:uiPriority w:val="99"/>
    <w:unhideWhenUsed/>
    <w:rsid w:val="0084702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47026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84702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4702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B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13E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13E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0F3DB0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Normal">
    <w:name w:val="ConsPlusNormal"/>
    <w:rsid w:val="000F3DB0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0F3D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DF6C4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F6C40"/>
    <w:rPr>
      <w:rFonts w:ascii="Times New Roman" w:eastAsia="Times New Roman" w:hAnsi="Times New Roman" w:cs="Times New Roman"/>
    </w:rPr>
  </w:style>
  <w:style w:type="paragraph" w:styleId="af8">
    <w:name w:val="header"/>
    <w:basedOn w:val="a"/>
    <w:link w:val="af9"/>
    <w:uiPriority w:val="99"/>
    <w:unhideWhenUsed/>
    <w:rsid w:val="0084702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47026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84702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470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BE39C3BF8B13734E68B97EB48073A9D5BB2CB473626E083A24D9F937E6565BF5BC2D1B184F221499A0253713126ACC350F626480X61EE" TargetMode="Externa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BE39C3BF8B13734E68B97EB48073A9D5BA28B474676E083A24D9F937E6565BF5BC2D181B4F2843CCEF246B564279CD310F60659F65C82DX713E" TargetMode="Externa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BE39C3BF8B13734E68B97EB48073A9D5BA28B474676E083A24D9F937E6565BF5BC2D1D18442F4B9CB5346F1F1671D234107E668166XC11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10" Type="http://schemas.openxmlformats.org/officeDocument/2006/relationships/hyperlink" Target="consultantplus://offline/ref=FEBE39C3BF8B13734E68B97EB48073A9D5BA28B474676E083A24D9F937E6565BF5BC2D181844284B9CB5346F1F1671D234107E668166XC11E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BE39C3BF8B13734E68B97EB48073A9D5BA28B474676E083A24D9F937E6565BF5BC2D1A1E452C4B9CB5346F1F1671D234107E668166XC11E" TargetMode="External"/><Relationship Id="rId14" Type="http://schemas.openxmlformats.org/officeDocument/2006/relationships/hyperlink" Target="consultantplus://offline/ref=FEBE39C3BF8B13734E68A773A2EC2DA3D7B072B171636359647B82A460EF5C0CB2F374485F192441CDFA703B0C1574CDX31DE" TargetMode="External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30</Pages>
  <Words>11870</Words>
  <Characters>67660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User</cp:lastModifiedBy>
  <cp:revision>7</cp:revision>
  <cp:lastPrinted>2020-03-26T11:00:00Z</cp:lastPrinted>
  <dcterms:created xsi:type="dcterms:W3CDTF">2019-04-08T10:32:00Z</dcterms:created>
  <dcterms:modified xsi:type="dcterms:W3CDTF">2020-03-26T11:00:00Z</dcterms:modified>
</cp:coreProperties>
</file>