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A1" w:rsidRPr="000E614D" w:rsidRDefault="000227A1" w:rsidP="00363DA2">
      <w:pPr>
        <w:spacing w:after="375" w:line="240" w:lineRule="auto"/>
        <w:jc w:val="center"/>
        <w:outlineLvl w:val="0"/>
        <w:rPr>
          <w:rFonts w:ascii="Times New Roman" w:eastAsia="Times New Roman" w:hAnsi="Times New Roman" w:cs="Times New Roman"/>
          <w:b/>
          <w:bCs/>
          <w:kern w:val="36"/>
          <w:sz w:val="28"/>
          <w:szCs w:val="28"/>
          <w:lang w:eastAsia="ru-RU"/>
        </w:rPr>
      </w:pPr>
      <w:r w:rsidRPr="00D93841">
        <w:rPr>
          <w:rFonts w:ascii="Times New Roman" w:eastAsia="Times New Roman" w:hAnsi="Times New Roman" w:cs="Times New Roman"/>
          <w:b/>
          <w:bCs/>
          <w:kern w:val="36"/>
          <w:sz w:val="28"/>
          <w:szCs w:val="28"/>
          <w:lang w:eastAsia="ru-RU"/>
        </w:rPr>
        <w:t xml:space="preserve">Обзор практики </w:t>
      </w:r>
      <w:proofErr w:type="spellStart"/>
      <w:r w:rsidRPr="00D93841">
        <w:rPr>
          <w:rFonts w:ascii="Times New Roman" w:eastAsia="Times New Roman" w:hAnsi="Times New Roman" w:cs="Times New Roman"/>
          <w:b/>
          <w:bCs/>
          <w:kern w:val="36"/>
          <w:sz w:val="28"/>
          <w:szCs w:val="28"/>
          <w:lang w:eastAsia="ru-RU"/>
        </w:rPr>
        <w:t>правоприменения</w:t>
      </w:r>
      <w:proofErr w:type="spellEnd"/>
      <w:r w:rsidRPr="00D93841">
        <w:rPr>
          <w:rFonts w:ascii="Times New Roman" w:eastAsia="Times New Roman" w:hAnsi="Times New Roman" w:cs="Times New Roman"/>
          <w:b/>
          <w:bCs/>
          <w:kern w:val="36"/>
          <w:sz w:val="28"/>
          <w:szCs w:val="28"/>
          <w:lang w:eastAsia="ru-RU"/>
        </w:rPr>
        <w:t xml:space="preserve"> в сфере </w:t>
      </w:r>
      <w:r w:rsidRPr="000E614D">
        <w:rPr>
          <w:rFonts w:ascii="Times New Roman" w:eastAsia="Times New Roman" w:hAnsi="Times New Roman" w:cs="Times New Roman"/>
          <w:b/>
          <w:bCs/>
          <w:kern w:val="36"/>
          <w:sz w:val="28"/>
          <w:szCs w:val="28"/>
          <w:lang w:eastAsia="ru-RU"/>
        </w:rPr>
        <w:t xml:space="preserve">конфликта интересов подготовлен </w:t>
      </w:r>
      <w:r w:rsidR="00363DA2">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в соответствии с протоколом заседания президиума Совета при Президенте Российской Федерации по противодейст</w:t>
      </w:r>
      <w:r w:rsidR="00363DA2">
        <w:rPr>
          <w:rFonts w:ascii="Times New Roman" w:eastAsia="Times New Roman" w:hAnsi="Times New Roman" w:cs="Times New Roman"/>
          <w:b/>
          <w:bCs/>
          <w:kern w:val="36"/>
          <w:sz w:val="28"/>
          <w:szCs w:val="28"/>
          <w:lang w:eastAsia="ru-RU"/>
        </w:rPr>
        <w:t>вию коррупции от 27 июня 2017 года</w:t>
      </w:r>
      <w:r w:rsidRPr="000E614D">
        <w:rPr>
          <w:rFonts w:ascii="Times New Roman" w:eastAsia="Times New Roman" w:hAnsi="Times New Roman" w:cs="Times New Roman"/>
          <w:b/>
          <w:bCs/>
          <w:kern w:val="36"/>
          <w:sz w:val="28"/>
          <w:szCs w:val="28"/>
          <w:lang w:eastAsia="ru-RU"/>
        </w:rPr>
        <w:t xml:space="preserve"> </w:t>
      </w:r>
      <w:r w:rsidR="00363DA2">
        <w:rPr>
          <w:rFonts w:ascii="Times New Roman" w:eastAsia="Times New Roman" w:hAnsi="Times New Roman" w:cs="Times New Roman"/>
          <w:b/>
          <w:bCs/>
          <w:kern w:val="36"/>
          <w:sz w:val="28"/>
          <w:szCs w:val="28"/>
          <w:lang w:eastAsia="ru-RU"/>
        </w:rPr>
        <w:t xml:space="preserve">     </w:t>
      </w:r>
      <w:bookmarkStart w:id="0" w:name="_GoBack"/>
      <w:bookmarkEnd w:id="0"/>
      <w:r w:rsidRPr="000E614D">
        <w:rPr>
          <w:rFonts w:ascii="Times New Roman" w:eastAsia="Times New Roman" w:hAnsi="Times New Roman" w:cs="Times New Roman"/>
          <w:b/>
          <w:bCs/>
          <w:kern w:val="36"/>
          <w:sz w:val="28"/>
          <w:szCs w:val="28"/>
          <w:lang w:eastAsia="ru-RU"/>
        </w:rPr>
        <w:t>№ 59</w:t>
      </w:r>
    </w:p>
    <w:p w:rsidR="000227A1" w:rsidRPr="000E614D" w:rsidRDefault="000227A1" w:rsidP="000E614D">
      <w:pPr>
        <w:spacing w:after="375"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30 марта 2018</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 xml:space="preserve">Обзор практики </w:t>
      </w:r>
      <w:proofErr w:type="spellStart"/>
      <w:r w:rsidRPr="000E614D">
        <w:rPr>
          <w:rFonts w:ascii="Times New Roman" w:eastAsia="Times New Roman" w:hAnsi="Times New Roman" w:cs="Times New Roman"/>
          <w:b/>
          <w:bCs/>
          <w:sz w:val="28"/>
          <w:szCs w:val="28"/>
          <w:lang w:eastAsia="ru-RU"/>
        </w:rPr>
        <w:t>правоприменения</w:t>
      </w:r>
      <w:proofErr w:type="spellEnd"/>
      <w:r w:rsidRPr="000E614D">
        <w:rPr>
          <w:rFonts w:ascii="Times New Roman" w:eastAsia="Times New Roman" w:hAnsi="Times New Roman" w:cs="Times New Roman"/>
          <w:b/>
          <w:bCs/>
          <w:sz w:val="28"/>
          <w:szCs w:val="28"/>
          <w:lang w:eastAsia="ru-RU"/>
        </w:rPr>
        <w:t xml:space="preserve"> в сфере конфликта интересов № 1</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0E614D">
        <w:rPr>
          <w:rFonts w:ascii="Times New Roman" w:eastAsia="Times New Roman" w:hAnsi="Times New Roman" w:cs="Times New Roman"/>
          <w:sz w:val="28"/>
          <w:szCs w:val="28"/>
          <w:lang w:eastAsia="ru-RU"/>
        </w:rPr>
        <w:t xml:space="preserve"> </w:t>
      </w:r>
    </w:p>
    <w:p w:rsidR="000227A1"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Pr="000E614D" w:rsidRDefault="000E614D"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noProof/>
          <w:color w:val="767676"/>
          <w:sz w:val="28"/>
          <w:szCs w:val="28"/>
          <w:lang w:eastAsia="ru-RU"/>
        </w:rPr>
        <w:drawing>
          <wp:inline distT="0" distB="0" distL="0" distR="0" wp14:anchorId="28A7CB1C" wp14:editId="4827A9BE">
            <wp:extent cx="6661150" cy="3259103"/>
            <wp:effectExtent l="0" t="0" r="635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3259103"/>
                    </a:xfrm>
                    <a:prstGeom prst="rect">
                      <a:avLst/>
                    </a:prstGeom>
                    <a:noFill/>
                    <a:ln>
                      <a:noFill/>
                    </a:ln>
                  </pic:spPr>
                </pic:pic>
              </a:graphicData>
            </a:graphic>
          </wp:inline>
        </w:drawing>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Чаще всего возникновение конфликта интересов связано с: </w:t>
      </w:r>
    </w:p>
    <w:p w:rsidR="000227A1" w:rsidRPr="000E614D" w:rsidRDefault="000227A1" w:rsidP="000E61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0227A1" w:rsidRPr="000E614D" w:rsidRDefault="000227A1" w:rsidP="000E614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0227A1" w:rsidRPr="000E614D" w:rsidRDefault="000227A1" w:rsidP="000E614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контрольных (надзорных) функций; </w:t>
      </w:r>
    </w:p>
    <w:p w:rsidR="000227A1" w:rsidRPr="000E614D" w:rsidRDefault="000227A1" w:rsidP="000E614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иной оплачиваемой работы; </w:t>
      </w:r>
    </w:p>
    <w:p w:rsidR="000227A1" w:rsidRPr="000E614D" w:rsidRDefault="000227A1" w:rsidP="000E614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0227A1" w:rsidRPr="000E614D" w:rsidRDefault="000227A1" w:rsidP="000E614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0227A1" w:rsidRPr="000E614D" w:rsidRDefault="000227A1" w:rsidP="000E614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0227A1" w:rsidRPr="000E614D" w:rsidRDefault="000227A1" w:rsidP="000E614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0227A1" w:rsidRPr="000E614D" w:rsidRDefault="000227A1" w:rsidP="000E614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w:t>
      </w:r>
      <w:r w:rsidRPr="000E614D">
        <w:rPr>
          <w:rFonts w:ascii="Times New Roman" w:eastAsia="Times New Roman" w:hAnsi="Times New Roman" w:cs="Times New Roman"/>
          <w:sz w:val="28"/>
          <w:szCs w:val="28"/>
          <w:lang w:eastAsia="ru-RU"/>
        </w:rPr>
        <w:lastRenderedPageBreak/>
        <w:t xml:space="preserve">данных программ, согласовывал отчеты о целевом использовании бюджетных ассигнований.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0227A1" w:rsidRPr="000E614D" w:rsidRDefault="000227A1" w:rsidP="000E614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0227A1" w:rsidRPr="000E614D" w:rsidRDefault="000227A1" w:rsidP="000E614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0227A1" w:rsidRPr="000E614D" w:rsidRDefault="000227A1" w:rsidP="000E614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0227A1" w:rsidRPr="000E614D" w:rsidRDefault="000227A1" w:rsidP="000E614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0227A1" w:rsidRPr="000E614D" w:rsidRDefault="000227A1" w:rsidP="000E614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0227A1" w:rsidRPr="000E614D" w:rsidRDefault="000227A1" w:rsidP="000E614D">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w:t>
      </w:r>
      <w:proofErr w:type="gramStart"/>
      <w:r w:rsidRPr="000E614D">
        <w:rPr>
          <w:rFonts w:ascii="Times New Roman" w:eastAsia="Times New Roman" w:hAnsi="Times New Roman" w:cs="Times New Roman"/>
          <w:sz w:val="28"/>
          <w:szCs w:val="28"/>
          <w:lang w:eastAsia="ru-RU"/>
        </w:rPr>
        <w:t>учредителей</w:t>
      </w:r>
      <w:proofErr w:type="gramEnd"/>
      <w:r w:rsidRPr="000E614D">
        <w:rPr>
          <w:rFonts w:ascii="Times New Roman" w:eastAsia="Times New Roman" w:hAnsi="Times New Roman" w:cs="Times New Roman"/>
          <w:sz w:val="28"/>
          <w:szCs w:val="28"/>
          <w:lang w:eastAsia="ru-RU"/>
        </w:rPr>
        <w:t xml:space="preserve"> которых входят данные государственные служащие и члены их семей.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0227A1" w:rsidRPr="000E614D" w:rsidRDefault="000227A1" w:rsidP="000E614D">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установить, что должностные лица не соблюдали положения </w:t>
      </w:r>
      <w:proofErr w:type="spellStart"/>
      <w:r w:rsidRPr="000E614D">
        <w:rPr>
          <w:rFonts w:ascii="Times New Roman" w:eastAsia="Times New Roman" w:hAnsi="Times New Roman" w:cs="Times New Roman"/>
          <w:sz w:val="28"/>
          <w:szCs w:val="28"/>
          <w:lang w:eastAsia="ru-RU"/>
        </w:rPr>
        <w:t>антикоорупциооного</w:t>
      </w:r>
      <w:proofErr w:type="spellEnd"/>
      <w:r w:rsidRPr="000E614D">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0227A1" w:rsidRPr="000E614D" w:rsidRDefault="000227A1" w:rsidP="000E614D">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0227A1" w:rsidRPr="000E614D" w:rsidRDefault="000227A1" w:rsidP="000E614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0227A1" w:rsidRPr="000E614D" w:rsidRDefault="000227A1" w:rsidP="000E614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0227A1" w:rsidRPr="000E614D" w:rsidRDefault="000227A1" w:rsidP="000E614D">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0227A1" w:rsidRPr="000E614D" w:rsidRDefault="000227A1" w:rsidP="000E614D">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proofErr w:type="gramStart"/>
      <w:r w:rsidRPr="000E614D">
        <w:rPr>
          <w:rFonts w:ascii="Times New Roman" w:eastAsia="Times New Roman" w:hAnsi="Times New Roman" w:cs="Times New Roman"/>
          <w:sz w:val="28"/>
          <w:szCs w:val="28"/>
          <w:lang w:eastAsia="ru-RU"/>
        </w:rPr>
        <w:t>частности,  перевести</w:t>
      </w:r>
      <w:proofErr w:type="gramEnd"/>
      <w:r w:rsidRPr="000E614D">
        <w:rPr>
          <w:rFonts w:ascii="Times New Roman" w:eastAsia="Times New Roman" w:hAnsi="Times New Roman" w:cs="Times New Roman"/>
          <w:sz w:val="28"/>
          <w:szCs w:val="28"/>
          <w:lang w:eastAsia="ru-RU"/>
        </w:rPr>
        <w:t xml:space="preserve"> племянника должностного лица в отдел, деятельность которого должностным лицом не организуется и не контролируется.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0227A1" w:rsidRPr="000E614D" w:rsidRDefault="000227A1" w:rsidP="000E614D">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Отказ от выгоды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0227A1" w:rsidRPr="000E614D" w:rsidRDefault="000227A1" w:rsidP="000E614D">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с организацией 2; </w:t>
      </w:r>
    </w:p>
    <w:p w:rsidR="000227A1" w:rsidRPr="000E614D" w:rsidRDefault="000227A1" w:rsidP="000E614D">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0227A1" w:rsidRPr="000E614D" w:rsidRDefault="000227A1" w:rsidP="000E614D">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961CF" w:rsidRPr="001B4403" w:rsidRDefault="007961CF"/>
    <w:sectPr w:rsidR="007961CF" w:rsidRPr="001B4403" w:rsidSect="00363DA2">
      <w:headerReference w:type="default" r:id="rId9"/>
      <w:pgSz w:w="11906" w:h="16838"/>
      <w:pgMar w:top="1134" w:right="566"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2D" w:rsidRDefault="0053512D" w:rsidP="00363DA2">
      <w:pPr>
        <w:spacing w:after="0" w:line="240" w:lineRule="auto"/>
      </w:pPr>
      <w:r>
        <w:separator/>
      </w:r>
    </w:p>
  </w:endnote>
  <w:endnote w:type="continuationSeparator" w:id="0">
    <w:p w:rsidR="0053512D" w:rsidRDefault="0053512D" w:rsidP="0036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2D" w:rsidRDefault="0053512D" w:rsidP="00363DA2">
      <w:pPr>
        <w:spacing w:after="0" w:line="240" w:lineRule="auto"/>
      </w:pPr>
      <w:r>
        <w:separator/>
      </w:r>
    </w:p>
  </w:footnote>
  <w:footnote w:type="continuationSeparator" w:id="0">
    <w:p w:rsidR="0053512D" w:rsidRDefault="0053512D" w:rsidP="00363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58746"/>
      <w:docPartObj>
        <w:docPartGallery w:val="Page Numbers (Top of Page)"/>
        <w:docPartUnique/>
      </w:docPartObj>
    </w:sdtPr>
    <w:sdtEndPr>
      <w:rPr>
        <w:rFonts w:ascii="Times New Roman" w:hAnsi="Times New Roman" w:cs="Times New Roman"/>
        <w:sz w:val="28"/>
        <w:szCs w:val="28"/>
      </w:rPr>
    </w:sdtEndPr>
    <w:sdtContent>
      <w:p w:rsidR="00363DA2" w:rsidRPr="00363DA2" w:rsidRDefault="00363DA2">
        <w:pPr>
          <w:pStyle w:val="a7"/>
          <w:jc w:val="center"/>
          <w:rPr>
            <w:rFonts w:ascii="Times New Roman" w:hAnsi="Times New Roman" w:cs="Times New Roman"/>
            <w:sz w:val="28"/>
            <w:szCs w:val="28"/>
          </w:rPr>
        </w:pPr>
        <w:r w:rsidRPr="00363DA2">
          <w:rPr>
            <w:rFonts w:ascii="Times New Roman" w:hAnsi="Times New Roman" w:cs="Times New Roman"/>
            <w:sz w:val="28"/>
            <w:szCs w:val="28"/>
          </w:rPr>
          <w:fldChar w:fldCharType="begin"/>
        </w:r>
        <w:r w:rsidRPr="00363DA2">
          <w:rPr>
            <w:rFonts w:ascii="Times New Roman" w:hAnsi="Times New Roman" w:cs="Times New Roman"/>
            <w:sz w:val="28"/>
            <w:szCs w:val="28"/>
          </w:rPr>
          <w:instrText>PAGE   \* MERGEFORMAT</w:instrText>
        </w:r>
        <w:r w:rsidRPr="00363DA2">
          <w:rPr>
            <w:rFonts w:ascii="Times New Roman" w:hAnsi="Times New Roman" w:cs="Times New Roman"/>
            <w:sz w:val="28"/>
            <w:szCs w:val="28"/>
          </w:rPr>
          <w:fldChar w:fldCharType="separate"/>
        </w:r>
        <w:r>
          <w:rPr>
            <w:rFonts w:ascii="Times New Roman" w:hAnsi="Times New Roman" w:cs="Times New Roman"/>
            <w:noProof/>
            <w:sz w:val="28"/>
            <w:szCs w:val="28"/>
          </w:rPr>
          <w:t>2</w:t>
        </w:r>
        <w:r w:rsidRPr="00363DA2">
          <w:rPr>
            <w:rFonts w:ascii="Times New Roman" w:hAnsi="Times New Roman" w:cs="Times New Roman"/>
            <w:sz w:val="28"/>
            <w:szCs w:val="28"/>
          </w:rPr>
          <w:fldChar w:fldCharType="end"/>
        </w:r>
      </w:p>
    </w:sdtContent>
  </w:sdt>
  <w:p w:rsidR="00363DA2" w:rsidRDefault="00363D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5F6A"/>
    <w:multiLevelType w:val="multilevel"/>
    <w:tmpl w:val="7E6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53469"/>
    <w:multiLevelType w:val="multilevel"/>
    <w:tmpl w:val="D6A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22BA7"/>
    <w:multiLevelType w:val="multilevel"/>
    <w:tmpl w:val="D0D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71EA0"/>
    <w:multiLevelType w:val="multilevel"/>
    <w:tmpl w:val="4DE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C0C5C"/>
    <w:multiLevelType w:val="multilevel"/>
    <w:tmpl w:val="AB9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F758A"/>
    <w:multiLevelType w:val="multilevel"/>
    <w:tmpl w:val="FF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6190F"/>
    <w:multiLevelType w:val="multilevel"/>
    <w:tmpl w:val="160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1076C"/>
    <w:multiLevelType w:val="multilevel"/>
    <w:tmpl w:val="F5C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50A8B"/>
    <w:multiLevelType w:val="multilevel"/>
    <w:tmpl w:val="6BF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A4153"/>
    <w:multiLevelType w:val="multilevel"/>
    <w:tmpl w:val="BDE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84CA0"/>
    <w:multiLevelType w:val="multilevel"/>
    <w:tmpl w:val="965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118B5"/>
    <w:multiLevelType w:val="multilevel"/>
    <w:tmpl w:val="172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F57E35"/>
    <w:multiLevelType w:val="multilevel"/>
    <w:tmpl w:val="25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16CD2"/>
    <w:multiLevelType w:val="multilevel"/>
    <w:tmpl w:val="1DF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D0130"/>
    <w:multiLevelType w:val="multilevel"/>
    <w:tmpl w:val="73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805F8"/>
    <w:multiLevelType w:val="multilevel"/>
    <w:tmpl w:val="37C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16605"/>
    <w:multiLevelType w:val="multilevel"/>
    <w:tmpl w:val="32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C6841"/>
    <w:multiLevelType w:val="multilevel"/>
    <w:tmpl w:val="8F3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3536E"/>
    <w:multiLevelType w:val="multilevel"/>
    <w:tmpl w:val="CB4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B5047"/>
    <w:multiLevelType w:val="multilevel"/>
    <w:tmpl w:val="FD1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92F59"/>
    <w:multiLevelType w:val="multilevel"/>
    <w:tmpl w:val="4F2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60690"/>
    <w:multiLevelType w:val="multilevel"/>
    <w:tmpl w:val="C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E71DDD"/>
    <w:multiLevelType w:val="multilevel"/>
    <w:tmpl w:val="BB1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E3BE0"/>
    <w:multiLevelType w:val="multilevel"/>
    <w:tmpl w:val="7B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B09AA"/>
    <w:multiLevelType w:val="multilevel"/>
    <w:tmpl w:val="BF0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C641F"/>
    <w:multiLevelType w:val="multilevel"/>
    <w:tmpl w:val="9EA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786959"/>
    <w:multiLevelType w:val="multilevel"/>
    <w:tmpl w:val="97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26"/>
  </w:num>
  <w:num w:numId="5">
    <w:abstractNumId w:val="17"/>
  </w:num>
  <w:num w:numId="6">
    <w:abstractNumId w:val="19"/>
  </w:num>
  <w:num w:numId="7">
    <w:abstractNumId w:val="18"/>
  </w:num>
  <w:num w:numId="8">
    <w:abstractNumId w:val="12"/>
  </w:num>
  <w:num w:numId="9">
    <w:abstractNumId w:val="3"/>
  </w:num>
  <w:num w:numId="10">
    <w:abstractNumId w:val="2"/>
  </w:num>
  <w:num w:numId="11">
    <w:abstractNumId w:val="14"/>
  </w:num>
  <w:num w:numId="12">
    <w:abstractNumId w:val="7"/>
  </w:num>
  <w:num w:numId="13">
    <w:abstractNumId w:val="6"/>
  </w:num>
  <w:num w:numId="14">
    <w:abstractNumId w:val="24"/>
  </w:num>
  <w:num w:numId="15">
    <w:abstractNumId w:val="22"/>
  </w:num>
  <w:num w:numId="16">
    <w:abstractNumId w:val="21"/>
  </w:num>
  <w:num w:numId="17">
    <w:abstractNumId w:val="9"/>
  </w:num>
  <w:num w:numId="18">
    <w:abstractNumId w:val="11"/>
  </w:num>
  <w:num w:numId="19">
    <w:abstractNumId w:val="5"/>
  </w:num>
  <w:num w:numId="20">
    <w:abstractNumId w:val="10"/>
  </w:num>
  <w:num w:numId="21">
    <w:abstractNumId w:val="20"/>
  </w:num>
  <w:num w:numId="22">
    <w:abstractNumId w:val="23"/>
  </w:num>
  <w:num w:numId="23">
    <w:abstractNumId w:val="13"/>
  </w:num>
  <w:num w:numId="24">
    <w:abstractNumId w:val="1"/>
  </w:num>
  <w:num w:numId="25">
    <w:abstractNumId w:val="8"/>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A1"/>
    <w:rsid w:val="0000100D"/>
    <w:rsid w:val="00014DCA"/>
    <w:rsid w:val="00015338"/>
    <w:rsid w:val="000227A1"/>
    <w:rsid w:val="00022D46"/>
    <w:rsid w:val="000246C9"/>
    <w:rsid w:val="0002561F"/>
    <w:rsid w:val="00025912"/>
    <w:rsid w:val="00026560"/>
    <w:rsid w:val="00046600"/>
    <w:rsid w:val="000828D7"/>
    <w:rsid w:val="00084BBC"/>
    <w:rsid w:val="00095809"/>
    <w:rsid w:val="000A2831"/>
    <w:rsid w:val="000E614D"/>
    <w:rsid w:val="000F30CA"/>
    <w:rsid w:val="000F3C71"/>
    <w:rsid w:val="00126686"/>
    <w:rsid w:val="00133846"/>
    <w:rsid w:val="00146D38"/>
    <w:rsid w:val="00193B9D"/>
    <w:rsid w:val="001B0111"/>
    <w:rsid w:val="001B3AA4"/>
    <w:rsid w:val="001B4403"/>
    <w:rsid w:val="001D2FEA"/>
    <w:rsid w:val="001E7837"/>
    <w:rsid w:val="00202834"/>
    <w:rsid w:val="00250874"/>
    <w:rsid w:val="002529F1"/>
    <w:rsid w:val="002742B5"/>
    <w:rsid w:val="002937F3"/>
    <w:rsid w:val="002A1ED3"/>
    <w:rsid w:val="002A4F7F"/>
    <w:rsid w:val="002C1B68"/>
    <w:rsid w:val="002C2F4D"/>
    <w:rsid w:val="002C4FAF"/>
    <w:rsid w:val="002C6FCB"/>
    <w:rsid w:val="002E1BDF"/>
    <w:rsid w:val="002E1E4F"/>
    <w:rsid w:val="002E7C07"/>
    <w:rsid w:val="002F01F7"/>
    <w:rsid w:val="003279AF"/>
    <w:rsid w:val="00341F00"/>
    <w:rsid w:val="003472D3"/>
    <w:rsid w:val="00351D7D"/>
    <w:rsid w:val="0035379C"/>
    <w:rsid w:val="00363DA2"/>
    <w:rsid w:val="0036421D"/>
    <w:rsid w:val="00364BAD"/>
    <w:rsid w:val="00366818"/>
    <w:rsid w:val="00392565"/>
    <w:rsid w:val="003B21A8"/>
    <w:rsid w:val="003B588F"/>
    <w:rsid w:val="003D3684"/>
    <w:rsid w:val="003D4627"/>
    <w:rsid w:val="003E3777"/>
    <w:rsid w:val="00403F5B"/>
    <w:rsid w:val="00410522"/>
    <w:rsid w:val="00441109"/>
    <w:rsid w:val="0045265F"/>
    <w:rsid w:val="004A719E"/>
    <w:rsid w:val="004A7328"/>
    <w:rsid w:val="004B5022"/>
    <w:rsid w:val="004B65E2"/>
    <w:rsid w:val="004C62BF"/>
    <w:rsid w:val="004F6885"/>
    <w:rsid w:val="00510E27"/>
    <w:rsid w:val="00532CA8"/>
    <w:rsid w:val="00534F85"/>
    <w:rsid w:val="0053512D"/>
    <w:rsid w:val="00561C43"/>
    <w:rsid w:val="00565F66"/>
    <w:rsid w:val="00593A65"/>
    <w:rsid w:val="00594493"/>
    <w:rsid w:val="0059766E"/>
    <w:rsid w:val="005C401A"/>
    <w:rsid w:val="005C647A"/>
    <w:rsid w:val="005D4462"/>
    <w:rsid w:val="005F443B"/>
    <w:rsid w:val="006007BA"/>
    <w:rsid w:val="00603CF8"/>
    <w:rsid w:val="00645856"/>
    <w:rsid w:val="00694FC5"/>
    <w:rsid w:val="006D2A26"/>
    <w:rsid w:val="006E3936"/>
    <w:rsid w:val="0071610A"/>
    <w:rsid w:val="00724461"/>
    <w:rsid w:val="00737B9F"/>
    <w:rsid w:val="00780FDF"/>
    <w:rsid w:val="00791B97"/>
    <w:rsid w:val="00791FF7"/>
    <w:rsid w:val="00794E96"/>
    <w:rsid w:val="007961CF"/>
    <w:rsid w:val="007A739C"/>
    <w:rsid w:val="007B4126"/>
    <w:rsid w:val="007F5246"/>
    <w:rsid w:val="0080787D"/>
    <w:rsid w:val="00810B0B"/>
    <w:rsid w:val="008243BE"/>
    <w:rsid w:val="00845392"/>
    <w:rsid w:val="00862BC9"/>
    <w:rsid w:val="0086624A"/>
    <w:rsid w:val="008C221F"/>
    <w:rsid w:val="0090373D"/>
    <w:rsid w:val="0091413A"/>
    <w:rsid w:val="00934D4C"/>
    <w:rsid w:val="00936363"/>
    <w:rsid w:val="009565C7"/>
    <w:rsid w:val="00970416"/>
    <w:rsid w:val="009749F9"/>
    <w:rsid w:val="009A7F15"/>
    <w:rsid w:val="009B2D23"/>
    <w:rsid w:val="009E4340"/>
    <w:rsid w:val="009F412F"/>
    <w:rsid w:val="00A346BE"/>
    <w:rsid w:val="00A7675F"/>
    <w:rsid w:val="00A95500"/>
    <w:rsid w:val="00AA7966"/>
    <w:rsid w:val="00AB1C98"/>
    <w:rsid w:val="00AD1A98"/>
    <w:rsid w:val="00AD2203"/>
    <w:rsid w:val="00AD5D17"/>
    <w:rsid w:val="00AF143E"/>
    <w:rsid w:val="00B16801"/>
    <w:rsid w:val="00B16C09"/>
    <w:rsid w:val="00B3523D"/>
    <w:rsid w:val="00B524A2"/>
    <w:rsid w:val="00B52868"/>
    <w:rsid w:val="00B717B7"/>
    <w:rsid w:val="00B95A27"/>
    <w:rsid w:val="00BA0927"/>
    <w:rsid w:val="00BB20F9"/>
    <w:rsid w:val="00BB61EB"/>
    <w:rsid w:val="00BD5FBD"/>
    <w:rsid w:val="00BD65E7"/>
    <w:rsid w:val="00BE224B"/>
    <w:rsid w:val="00BE7CBA"/>
    <w:rsid w:val="00C027D8"/>
    <w:rsid w:val="00C23F16"/>
    <w:rsid w:val="00C3777E"/>
    <w:rsid w:val="00C44D4E"/>
    <w:rsid w:val="00C523CF"/>
    <w:rsid w:val="00C7514B"/>
    <w:rsid w:val="00C817F7"/>
    <w:rsid w:val="00CA6131"/>
    <w:rsid w:val="00CD6BD7"/>
    <w:rsid w:val="00CE1759"/>
    <w:rsid w:val="00CE1950"/>
    <w:rsid w:val="00D013D8"/>
    <w:rsid w:val="00D07D83"/>
    <w:rsid w:val="00D201B6"/>
    <w:rsid w:val="00D22843"/>
    <w:rsid w:val="00D328F9"/>
    <w:rsid w:val="00D54B4E"/>
    <w:rsid w:val="00D57FC3"/>
    <w:rsid w:val="00D60003"/>
    <w:rsid w:val="00D65100"/>
    <w:rsid w:val="00D65D3E"/>
    <w:rsid w:val="00D776AE"/>
    <w:rsid w:val="00D93841"/>
    <w:rsid w:val="00D93DDB"/>
    <w:rsid w:val="00DA27DB"/>
    <w:rsid w:val="00DB7192"/>
    <w:rsid w:val="00DC5920"/>
    <w:rsid w:val="00DD55AB"/>
    <w:rsid w:val="00DE6356"/>
    <w:rsid w:val="00E07362"/>
    <w:rsid w:val="00E16B2D"/>
    <w:rsid w:val="00E17B34"/>
    <w:rsid w:val="00E22751"/>
    <w:rsid w:val="00E25D49"/>
    <w:rsid w:val="00E30D3F"/>
    <w:rsid w:val="00E33995"/>
    <w:rsid w:val="00E46751"/>
    <w:rsid w:val="00E476EE"/>
    <w:rsid w:val="00E9219E"/>
    <w:rsid w:val="00EA0441"/>
    <w:rsid w:val="00EC52C5"/>
    <w:rsid w:val="00ED125C"/>
    <w:rsid w:val="00EF2FC3"/>
    <w:rsid w:val="00F14756"/>
    <w:rsid w:val="00F22482"/>
    <w:rsid w:val="00F318DA"/>
    <w:rsid w:val="00F419C3"/>
    <w:rsid w:val="00F41CED"/>
    <w:rsid w:val="00F43706"/>
    <w:rsid w:val="00F61DF5"/>
    <w:rsid w:val="00F6754F"/>
    <w:rsid w:val="00F7246A"/>
    <w:rsid w:val="00F727A1"/>
    <w:rsid w:val="00F94776"/>
    <w:rsid w:val="00F94E7E"/>
    <w:rsid w:val="00FA0FC5"/>
    <w:rsid w:val="00FB7187"/>
    <w:rsid w:val="00FC1681"/>
    <w:rsid w:val="00FC744B"/>
    <w:rsid w:val="00FD6888"/>
    <w:rsid w:val="00FF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04051-CFC6-4D4D-BC21-34ED985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28229">
      <w:bodyDiv w:val="1"/>
      <w:marLeft w:val="0"/>
      <w:marRight w:val="0"/>
      <w:marTop w:val="0"/>
      <w:marBottom w:val="0"/>
      <w:divBdr>
        <w:top w:val="none" w:sz="0" w:space="0" w:color="auto"/>
        <w:left w:val="none" w:sz="0" w:space="0" w:color="auto"/>
        <w:bottom w:val="none" w:sz="0" w:space="0" w:color="auto"/>
        <w:right w:val="none" w:sz="0" w:space="0" w:color="auto"/>
      </w:divBdr>
      <w:divsChild>
        <w:div w:id="1004868159">
          <w:marLeft w:val="0"/>
          <w:marRight w:val="0"/>
          <w:marTop w:val="0"/>
          <w:marBottom w:val="0"/>
          <w:divBdr>
            <w:top w:val="none" w:sz="0" w:space="0" w:color="auto"/>
            <w:left w:val="none" w:sz="0" w:space="0" w:color="auto"/>
            <w:bottom w:val="none" w:sz="0" w:space="0" w:color="auto"/>
            <w:right w:val="none" w:sz="0" w:space="0" w:color="auto"/>
          </w:divBdr>
          <w:divsChild>
            <w:div w:id="1175802350">
              <w:marLeft w:val="0"/>
              <w:marRight w:val="0"/>
              <w:marTop w:val="0"/>
              <w:marBottom w:val="0"/>
              <w:divBdr>
                <w:top w:val="none" w:sz="0" w:space="0" w:color="auto"/>
                <w:left w:val="none" w:sz="0" w:space="0" w:color="auto"/>
                <w:bottom w:val="none" w:sz="0" w:space="0" w:color="auto"/>
                <w:right w:val="none" w:sz="0" w:space="0" w:color="auto"/>
              </w:divBdr>
              <w:divsChild>
                <w:div w:id="1629239258">
                  <w:marLeft w:val="0"/>
                  <w:marRight w:val="0"/>
                  <w:marTop w:val="0"/>
                  <w:marBottom w:val="0"/>
                  <w:divBdr>
                    <w:top w:val="none" w:sz="0" w:space="0" w:color="auto"/>
                    <w:left w:val="none" w:sz="0" w:space="0" w:color="auto"/>
                    <w:bottom w:val="none" w:sz="0" w:space="0" w:color="auto"/>
                    <w:right w:val="none" w:sz="0" w:space="0" w:color="auto"/>
                  </w:divBdr>
                  <w:divsChild>
                    <w:div w:id="499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D790-FA97-4447-B01F-7EDF3900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Говдиш Мария Наврузовна</cp:lastModifiedBy>
  <cp:revision>4</cp:revision>
  <cp:lastPrinted>2018-04-05T09:19:00Z</cp:lastPrinted>
  <dcterms:created xsi:type="dcterms:W3CDTF">2018-04-05T09:21:00Z</dcterms:created>
  <dcterms:modified xsi:type="dcterms:W3CDTF">2018-04-05T09:24:00Z</dcterms:modified>
</cp:coreProperties>
</file>