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8B19AE" w:rsidTr="00D10F80">
        <w:trPr>
          <w:cantSplit/>
          <w:trHeight w:val="719"/>
        </w:trPr>
        <w:tc>
          <w:tcPr>
            <w:tcW w:w="9779" w:type="dxa"/>
            <w:gridSpan w:val="2"/>
          </w:tcPr>
          <w:p w:rsidR="008B19AE" w:rsidRDefault="001B0889" w:rsidP="00D10F80">
            <w:pPr>
              <w:jc w:val="center"/>
              <w:rPr>
                <w:lang w:eastAsia="zh-C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8" type="#_x0000_t75" style="position:absolute;left:0;text-align:left;margin-left:0;margin-top:0;width:53.2pt;height:56.85pt;z-index:1;visibility:visible;mso-wrap-distance-left:9.05pt;mso-wrap-distance-right:9.05pt;mso-position-horizontal:center;mso-position-horizontal-relative:margin;mso-position-vertical:top;mso-position-vertical-relative:margin">
                  <v:imagedata r:id="rId9" o:title="" croptop="1967f" cropright="41663f"/>
                  <w10:wrap type="square" anchorx="margin" anchory="margin"/>
                </v:shape>
              </w:pict>
            </w:r>
          </w:p>
          <w:p w:rsidR="008B19AE" w:rsidRDefault="008B19AE" w:rsidP="00D10F80">
            <w:pPr>
              <w:jc w:val="center"/>
              <w:rPr>
                <w:lang w:eastAsia="zh-CN"/>
              </w:rPr>
            </w:pPr>
          </w:p>
          <w:p w:rsidR="008B19AE" w:rsidRDefault="008B19AE" w:rsidP="00D10F80">
            <w:pPr>
              <w:jc w:val="center"/>
              <w:rPr>
                <w:lang w:eastAsia="zh-CN"/>
              </w:rPr>
            </w:pPr>
          </w:p>
          <w:p w:rsidR="008B19AE" w:rsidRDefault="008B19AE" w:rsidP="00D10F80">
            <w:pPr>
              <w:jc w:val="center"/>
              <w:rPr>
                <w:lang w:eastAsia="zh-CN"/>
              </w:rPr>
            </w:pPr>
          </w:p>
        </w:tc>
      </w:tr>
      <w:tr w:rsidR="008B19AE" w:rsidTr="00D10F80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8B19AE" w:rsidRDefault="008B19AE" w:rsidP="00D10F80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8B19AE" w:rsidRDefault="008B19AE" w:rsidP="00D10F80">
            <w:pPr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8B19AE" w:rsidRDefault="008B19AE" w:rsidP="008B19AE">
            <w:pPr>
              <w:keepNext/>
              <w:numPr>
                <w:ilvl w:val="2"/>
                <w:numId w:val="18"/>
              </w:numPr>
              <w:tabs>
                <w:tab w:val="left" w:pos="0"/>
              </w:tabs>
              <w:suppressAutoHyphens/>
              <w:autoSpaceDE/>
              <w:autoSpaceDN/>
              <w:adjustRightInd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8B19AE" w:rsidRDefault="008B19AE" w:rsidP="00D10F80">
            <w:pPr>
              <w:rPr>
                <w:sz w:val="10"/>
                <w:lang w:eastAsia="zh-CN"/>
              </w:rPr>
            </w:pPr>
          </w:p>
        </w:tc>
      </w:tr>
      <w:tr w:rsidR="008B19AE" w:rsidTr="00D10F80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8B19AE" w:rsidRDefault="008B19AE" w:rsidP="00D10F80">
            <w:pPr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8B19AE" w:rsidTr="00D10F80">
        <w:trPr>
          <w:trHeight w:val="360"/>
        </w:trPr>
        <w:tc>
          <w:tcPr>
            <w:tcW w:w="4677" w:type="dxa"/>
          </w:tcPr>
          <w:p w:rsidR="008B19AE" w:rsidRDefault="00AA4FF0" w:rsidP="00F758C0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23.03.2023</w:t>
            </w:r>
          </w:p>
        </w:tc>
        <w:tc>
          <w:tcPr>
            <w:tcW w:w="5102" w:type="dxa"/>
          </w:tcPr>
          <w:p w:rsidR="008B19AE" w:rsidRDefault="008B19AE" w:rsidP="00AA4FF0">
            <w:pPr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№ 1</w:t>
            </w:r>
            <w:r w:rsidR="00AA4FF0">
              <w:rPr>
                <w:rFonts w:ascii="Liberation Serif" w:hAnsi="Liberation Serif"/>
                <w:sz w:val="28"/>
                <w:szCs w:val="28"/>
                <w:lang w:eastAsia="zh-CN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9</w:t>
            </w:r>
          </w:p>
        </w:tc>
      </w:tr>
      <w:tr w:rsidR="008B19AE" w:rsidTr="00D10F80">
        <w:trPr>
          <w:trHeight w:val="275"/>
        </w:trPr>
        <w:tc>
          <w:tcPr>
            <w:tcW w:w="9779" w:type="dxa"/>
            <w:gridSpan w:val="2"/>
          </w:tcPr>
          <w:p w:rsidR="008B19AE" w:rsidRDefault="008B19AE" w:rsidP="00D10F8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74691E" w:rsidRPr="00AA4FF0" w:rsidRDefault="0074691E" w:rsidP="0074691E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8B19AE" w:rsidRPr="008B19AE" w:rsidRDefault="008B19AE" w:rsidP="0074691E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4691E" w:rsidRPr="008B19AE" w:rsidRDefault="0074691E" w:rsidP="00640A78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B19AE">
        <w:rPr>
          <w:rFonts w:ascii="Liberation Serif" w:hAnsi="Liberation Serif" w:cs="Liberation Serif"/>
          <w:b/>
          <w:sz w:val="28"/>
          <w:szCs w:val="28"/>
        </w:rPr>
        <w:t>Об утверждении средней рыночной стоимости одного квадратного метра общей площади жил</w:t>
      </w:r>
      <w:r w:rsidR="00A05733" w:rsidRPr="008B19AE">
        <w:rPr>
          <w:rFonts w:ascii="Liberation Serif" w:hAnsi="Liberation Serif" w:cs="Liberation Serif"/>
          <w:b/>
          <w:sz w:val="28"/>
          <w:szCs w:val="28"/>
        </w:rPr>
        <w:t>ого</w:t>
      </w:r>
      <w:r w:rsidR="004B3316" w:rsidRPr="008B19AE">
        <w:rPr>
          <w:rFonts w:ascii="Liberation Serif" w:hAnsi="Liberation Serif" w:cs="Liberation Serif"/>
          <w:b/>
          <w:sz w:val="28"/>
          <w:szCs w:val="28"/>
        </w:rPr>
        <w:t xml:space="preserve"> помещени</w:t>
      </w:r>
      <w:r w:rsidR="00A05733" w:rsidRPr="008B19AE">
        <w:rPr>
          <w:rFonts w:ascii="Liberation Serif" w:hAnsi="Liberation Serif" w:cs="Liberation Serif"/>
          <w:b/>
          <w:sz w:val="28"/>
          <w:szCs w:val="28"/>
        </w:rPr>
        <w:t>я</w:t>
      </w:r>
      <w:r w:rsidR="004B3316" w:rsidRPr="008B19A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19AE">
        <w:rPr>
          <w:rFonts w:ascii="Liberation Serif" w:hAnsi="Liberation Serif" w:cs="Liberation Serif"/>
          <w:b/>
          <w:sz w:val="28"/>
          <w:szCs w:val="28"/>
        </w:rPr>
        <w:t xml:space="preserve"> на территории Слободо-Туринского муниципального района на</w:t>
      </w:r>
      <w:r w:rsidR="0035430D" w:rsidRPr="008B19AE">
        <w:rPr>
          <w:rFonts w:ascii="Liberation Serif" w:hAnsi="Liberation Serif" w:cs="Liberation Serif"/>
          <w:b/>
          <w:sz w:val="28"/>
          <w:szCs w:val="28"/>
        </w:rPr>
        <w:t xml:space="preserve"> второй квартал</w:t>
      </w:r>
      <w:r w:rsidRPr="008B19AE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351D65" w:rsidRPr="008B19AE">
        <w:rPr>
          <w:rFonts w:ascii="Liberation Serif" w:hAnsi="Liberation Serif" w:cs="Liberation Serif"/>
          <w:b/>
          <w:sz w:val="28"/>
          <w:szCs w:val="28"/>
        </w:rPr>
        <w:t>2</w:t>
      </w:r>
      <w:r w:rsidR="00F758C0">
        <w:rPr>
          <w:rFonts w:ascii="Liberation Serif" w:hAnsi="Liberation Serif" w:cs="Liberation Serif"/>
          <w:b/>
          <w:sz w:val="28"/>
          <w:szCs w:val="28"/>
        </w:rPr>
        <w:t>3</w:t>
      </w:r>
      <w:r w:rsidRPr="008B19AE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6C55C5" w:rsidRPr="008B19AE">
        <w:rPr>
          <w:rFonts w:ascii="Liberation Serif" w:hAnsi="Liberation Serif" w:cs="Liberation Serif"/>
          <w:b/>
          <w:sz w:val="28"/>
          <w:szCs w:val="28"/>
        </w:rPr>
        <w:t>а</w:t>
      </w:r>
      <w:r w:rsidRPr="008B19A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74691E" w:rsidRPr="00AA4FF0" w:rsidRDefault="0074691E" w:rsidP="0074691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4691E">
        <w:rPr>
          <w:sz w:val="28"/>
          <w:szCs w:val="28"/>
        </w:rPr>
        <w:tab/>
      </w:r>
    </w:p>
    <w:p w:rsidR="0074691E" w:rsidRDefault="0074691E" w:rsidP="0074691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74691E" w:rsidRPr="000D40A4" w:rsidRDefault="008C4780" w:rsidP="008B19AE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B19AE">
        <w:rPr>
          <w:rFonts w:ascii="Liberation Serif" w:hAnsi="Liberation Serif" w:cs="Liberation Serif"/>
          <w:sz w:val="28"/>
          <w:szCs w:val="28"/>
        </w:rPr>
        <w:t>В соответствии со</w:t>
      </w:r>
      <w:r w:rsidR="0074691E" w:rsidRPr="008B19AE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="0074691E" w:rsidRPr="008B19AE">
          <w:rPr>
            <w:rFonts w:ascii="Liberation Serif" w:hAnsi="Liberation Serif" w:cs="Liberation Serif"/>
            <w:sz w:val="28"/>
            <w:szCs w:val="28"/>
          </w:rPr>
          <w:t>ст. 2</w:t>
        </w:r>
      </w:hyperlink>
      <w:r w:rsidR="0074691E" w:rsidRPr="008B19AE">
        <w:rPr>
          <w:rFonts w:ascii="Liberation Serif" w:hAnsi="Liberation Serif" w:cs="Liberation Serif"/>
          <w:sz w:val="28"/>
          <w:szCs w:val="28"/>
        </w:rPr>
        <w:t xml:space="preserve"> </w:t>
      </w:r>
      <w:r w:rsidR="008463A2" w:rsidRPr="008B19AE">
        <w:rPr>
          <w:rFonts w:ascii="Liberation Serif" w:hAnsi="Liberation Serif" w:cs="Liberation Serif"/>
          <w:sz w:val="28"/>
          <w:szCs w:val="28"/>
        </w:rPr>
        <w:t>Ж</w:t>
      </w:r>
      <w:r w:rsidR="0074691E" w:rsidRPr="008B19AE">
        <w:rPr>
          <w:rFonts w:ascii="Liberation Serif" w:hAnsi="Liberation Serif" w:cs="Liberation Serif"/>
          <w:sz w:val="28"/>
          <w:szCs w:val="28"/>
        </w:rPr>
        <w:t xml:space="preserve">илищного кодекса Российской Федерации </w:t>
      </w:r>
      <w:r w:rsidR="008B19AE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AA4FF0" w:rsidRPr="008B19AE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28.04.2006 № 357-ПП (ред.  от 04.02.2016  № 84-ПП) «О порядке обеспечения жильем нуждающихся в улучшении жилищных условий ветеранов ВОВ и нуждающихся в улучшении жилищных условий и вставших на учет до 01.01.2005 года ветеранов, инвалидов и семей, имеющих детей-инвалидов»,</w:t>
      </w:r>
      <w:r w:rsidR="0074691E" w:rsidRPr="008B19AE">
        <w:rPr>
          <w:rFonts w:ascii="Liberation Serif" w:hAnsi="Liberation Serif" w:cs="Liberation Serif"/>
          <w:sz w:val="28"/>
          <w:szCs w:val="28"/>
        </w:rPr>
        <w:t xml:space="preserve"> </w:t>
      </w:r>
      <w:r w:rsidR="004C1DA3" w:rsidRPr="008B19AE">
        <w:rPr>
          <w:rFonts w:ascii="Liberation Serif" w:hAnsi="Liberation Serif" w:cs="Liberation Serif"/>
          <w:sz w:val="28"/>
          <w:szCs w:val="28"/>
        </w:rPr>
        <w:t>п</w:t>
      </w:r>
      <w:r w:rsidR="0074691E" w:rsidRPr="008B19AE">
        <w:rPr>
          <w:rFonts w:ascii="Liberation Serif" w:hAnsi="Liberation Serif" w:cs="Liberation Serif"/>
          <w:sz w:val="28"/>
          <w:szCs w:val="28"/>
        </w:rPr>
        <w:t>остановлением Правительства Свердловской области от 24.10.2013</w:t>
      </w:r>
      <w:r w:rsidR="00342F02" w:rsidRPr="008B19AE">
        <w:rPr>
          <w:rFonts w:ascii="Liberation Serif" w:hAnsi="Liberation Serif" w:cs="Liberation Serif"/>
          <w:sz w:val="28"/>
          <w:szCs w:val="28"/>
        </w:rPr>
        <w:t xml:space="preserve"> </w:t>
      </w:r>
      <w:r w:rsidR="0074691E" w:rsidRPr="008B19AE">
        <w:rPr>
          <w:rFonts w:ascii="Liberation Serif" w:hAnsi="Liberation Serif" w:cs="Liberation Serif"/>
          <w:sz w:val="28"/>
          <w:szCs w:val="28"/>
        </w:rPr>
        <w:t>№ 1296-ПП</w:t>
      </w:r>
      <w:r w:rsidR="008B19AE">
        <w:rPr>
          <w:rFonts w:ascii="Liberation Serif" w:hAnsi="Liberation Serif" w:cs="Liberation Serif"/>
          <w:sz w:val="28"/>
          <w:szCs w:val="28"/>
        </w:rPr>
        <w:t xml:space="preserve"> </w:t>
      </w:r>
      <w:r w:rsidR="00C31F48" w:rsidRPr="008B19AE">
        <w:rPr>
          <w:rFonts w:ascii="Liberation Serif" w:hAnsi="Liberation Serif" w:cs="Liberation Serif"/>
          <w:sz w:val="28"/>
          <w:szCs w:val="28"/>
        </w:rPr>
        <w:t>(ред.</w:t>
      </w:r>
      <w:r w:rsidR="008463A2" w:rsidRPr="008B19AE">
        <w:rPr>
          <w:rFonts w:ascii="Liberation Serif" w:hAnsi="Liberation Serif" w:cs="Liberation Serif"/>
          <w:sz w:val="28"/>
          <w:szCs w:val="28"/>
        </w:rPr>
        <w:t xml:space="preserve"> </w:t>
      </w:r>
      <w:r w:rsidR="00C31F48" w:rsidRPr="008B19AE">
        <w:rPr>
          <w:rFonts w:ascii="Liberation Serif" w:hAnsi="Liberation Serif" w:cs="Liberation Serif"/>
          <w:sz w:val="28"/>
          <w:szCs w:val="28"/>
        </w:rPr>
        <w:t>от 16.12.2016</w:t>
      </w:r>
      <w:proofErr w:type="gramEnd"/>
      <w:r w:rsidR="00C31F48" w:rsidRPr="008B19AE">
        <w:rPr>
          <w:rFonts w:ascii="Liberation Serif" w:hAnsi="Liberation Serif" w:cs="Liberation Serif"/>
          <w:sz w:val="28"/>
          <w:szCs w:val="28"/>
        </w:rPr>
        <w:t>) «</w:t>
      </w:r>
      <w:proofErr w:type="gramStart"/>
      <w:r w:rsidR="00C31F48" w:rsidRPr="008B19AE">
        <w:rPr>
          <w:rFonts w:ascii="Liberation Serif" w:hAnsi="Liberation Serif" w:cs="Liberation Serif"/>
          <w:sz w:val="28"/>
          <w:szCs w:val="28"/>
        </w:rPr>
        <w:t>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</w:t>
      </w:r>
      <w:r w:rsidR="00FB55FF" w:rsidRPr="008B19AE">
        <w:rPr>
          <w:rFonts w:ascii="Liberation Serif" w:hAnsi="Liberation Serif" w:cs="Liberation Serif"/>
          <w:sz w:val="28"/>
          <w:szCs w:val="28"/>
        </w:rPr>
        <w:t xml:space="preserve"> </w:t>
      </w:r>
      <w:r w:rsidR="00342F02" w:rsidRPr="008B19AE">
        <w:rPr>
          <w:rFonts w:ascii="Liberation Serif" w:hAnsi="Liberation Serif" w:cs="Liberation Serif"/>
          <w:sz w:val="28"/>
          <w:szCs w:val="28"/>
        </w:rPr>
        <w:t>п</w:t>
      </w:r>
      <w:r w:rsidR="00E56A66" w:rsidRPr="008B19AE">
        <w:rPr>
          <w:rFonts w:ascii="Liberation Serif" w:hAnsi="Liberation Serif" w:cs="Liberation Serif"/>
          <w:sz w:val="28"/>
          <w:szCs w:val="28"/>
        </w:rPr>
        <w:t xml:space="preserve">риказом </w:t>
      </w:r>
      <w:r w:rsidR="008463A2" w:rsidRPr="008B19AE">
        <w:rPr>
          <w:rFonts w:ascii="Liberation Serif" w:hAnsi="Liberation Serif" w:cs="Liberation Serif"/>
          <w:sz w:val="28"/>
          <w:szCs w:val="28"/>
        </w:rPr>
        <w:t>М</w:t>
      </w:r>
      <w:r w:rsidR="00E56A66" w:rsidRPr="008B19AE">
        <w:rPr>
          <w:rFonts w:ascii="Liberation Serif" w:hAnsi="Liberation Serif" w:cs="Liberation Serif"/>
          <w:sz w:val="28"/>
          <w:szCs w:val="28"/>
        </w:rPr>
        <w:t>инистерства строительства и развития инфраструк</w:t>
      </w:r>
      <w:r w:rsidR="00AA4FF0">
        <w:rPr>
          <w:rFonts w:ascii="Liberation Serif" w:hAnsi="Liberation Serif" w:cs="Liberation Serif"/>
          <w:sz w:val="28"/>
          <w:szCs w:val="28"/>
        </w:rPr>
        <w:t>туры Свердловской области</w:t>
      </w:r>
      <w:r w:rsidRPr="008B19AE">
        <w:rPr>
          <w:rFonts w:ascii="Liberation Serif" w:hAnsi="Liberation Serif" w:cs="Liberation Serif"/>
          <w:sz w:val="28"/>
          <w:szCs w:val="28"/>
        </w:rPr>
        <w:t xml:space="preserve"> </w:t>
      </w:r>
      <w:r w:rsidR="00AA4FF0">
        <w:rPr>
          <w:rFonts w:ascii="Liberation Serif" w:hAnsi="Liberation Serif" w:cs="Liberation Serif"/>
          <w:sz w:val="28"/>
          <w:szCs w:val="28"/>
        </w:rPr>
        <w:t>от</w:t>
      </w:r>
      <w:r w:rsidR="0035430D" w:rsidRPr="008B19AE">
        <w:rPr>
          <w:rFonts w:ascii="Liberation Serif" w:hAnsi="Liberation Serif" w:cs="Liberation Serif"/>
          <w:sz w:val="28"/>
          <w:szCs w:val="28"/>
        </w:rPr>
        <w:t xml:space="preserve"> </w:t>
      </w:r>
      <w:r w:rsidR="00E56A66" w:rsidRPr="008B19AE">
        <w:rPr>
          <w:rFonts w:ascii="Liberation Serif" w:hAnsi="Liberation Serif" w:cs="Liberation Serif"/>
          <w:sz w:val="28"/>
          <w:szCs w:val="28"/>
        </w:rPr>
        <w:t xml:space="preserve">27.11.2015 </w:t>
      </w:r>
      <w:r w:rsidR="00E56A66" w:rsidRPr="000D40A4">
        <w:rPr>
          <w:rFonts w:ascii="Liberation Serif" w:hAnsi="Liberation Serif" w:cs="Liberation Serif"/>
          <w:sz w:val="28"/>
          <w:szCs w:val="28"/>
        </w:rPr>
        <w:t>№ 470-П</w:t>
      </w:r>
      <w:r w:rsidRPr="000D40A4">
        <w:rPr>
          <w:rFonts w:ascii="Liberation Serif" w:hAnsi="Liberation Serif" w:cs="Liberation Serif"/>
          <w:sz w:val="28"/>
          <w:szCs w:val="28"/>
        </w:rPr>
        <w:t xml:space="preserve"> </w:t>
      </w:r>
      <w:r w:rsidR="008B19AE" w:rsidRPr="000D40A4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342F02" w:rsidRPr="000D40A4">
        <w:rPr>
          <w:rFonts w:ascii="Liberation Serif" w:hAnsi="Liberation Serif" w:cs="Liberation Serif"/>
          <w:sz w:val="28"/>
          <w:szCs w:val="28"/>
        </w:rPr>
        <w:t>(в ред. от 3</w:t>
      </w:r>
      <w:r w:rsidR="00A36DE7" w:rsidRPr="000D40A4">
        <w:rPr>
          <w:rFonts w:ascii="Liberation Serif" w:hAnsi="Liberation Serif" w:cs="Liberation Serif"/>
          <w:sz w:val="28"/>
          <w:szCs w:val="28"/>
        </w:rPr>
        <w:t>0</w:t>
      </w:r>
      <w:r w:rsidR="00342F02" w:rsidRPr="000D40A4">
        <w:rPr>
          <w:rFonts w:ascii="Liberation Serif" w:hAnsi="Liberation Serif" w:cs="Liberation Serif"/>
          <w:sz w:val="28"/>
          <w:szCs w:val="28"/>
        </w:rPr>
        <w:t>.0</w:t>
      </w:r>
      <w:r w:rsidR="00A36DE7" w:rsidRPr="000D40A4">
        <w:rPr>
          <w:rFonts w:ascii="Liberation Serif" w:hAnsi="Liberation Serif" w:cs="Liberation Serif"/>
          <w:sz w:val="28"/>
          <w:szCs w:val="28"/>
        </w:rPr>
        <w:t>9.2021</w:t>
      </w:r>
      <w:r w:rsidR="00342F02" w:rsidRPr="000D40A4">
        <w:rPr>
          <w:rFonts w:ascii="Liberation Serif" w:hAnsi="Liberation Serif" w:cs="Liberation Serif"/>
          <w:sz w:val="28"/>
          <w:szCs w:val="28"/>
        </w:rPr>
        <w:t xml:space="preserve">) </w:t>
      </w:r>
      <w:r w:rsidRPr="000D40A4">
        <w:rPr>
          <w:rFonts w:ascii="Liberation Serif" w:hAnsi="Liberation Serif" w:cs="Liberation Serif"/>
          <w:sz w:val="28"/>
          <w:szCs w:val="28"/>
        </w:rPr>
        <w:t xml:space="preserve">«Об утверждении методических рекомендаций для органов местного самоуправления муниципальных образований, расположенных на территории </w:t>
      </w:r>
      <w:r w:rsidR="00D52D53" w:rsidRPr="000D40A4">
        <w:rPr>
          <w:rFonts w:ascii="Liberation Serif" w:hAnsi="Liberation Serif" w:cs="Liberation Serif"/>
          <w:sz w:val="28"/>
          <w:szCs w:val="28"/>
        </w:rPr>
        <w:t xml:space="preserve"> </w:t>
      </w:r>
      <w:r w:rsidRPr="000D40A4">
        <w:rPr>
          <w:rFonts w:ascii="Liberation Serif" w:hAnsi="Liberation Serif" w:cs="Liberation Serif"/>
          <w:sz w:val="28"/>
          <w:szCs w:val="28"/>
        </w:rPr>
        <w:t>Свердловской области, по определению средней рыночной стоимости одного квадратного метра общей площади жилых</w:t>
      </w:r>
      <w:proofErr w:type="gramEnd"/>
      <w:r w:rsidRPr="000D40A4">
        <w:rPr>
          <w:rFonts w:ascii="Liberation Serif" w:hAnsi="Liberation Serif" w:cs="Liberation Serif"/>
          <w:sz w:val="28"/>
          <w:szCs w:val="28"/>
        </w:rPr>
        <w:t xml:space="preserve"> помещений для обеспечения жильем отдельных категорий граждан</w:t>
      </w:r>
      <w:r w:rsidR="00651CD7" w:rsidRPr="000D40A4">
        <w:rPr>
          <w:rFonts w:ascii="Liberation Serif" w:hAnsi="Liberation Serif" w:cs="Liberation Serif"/>
          <w:sz w:val="28"/>
          <w:szCs w:val="28"/>
        </w:rPr>
        <w:t>»</w:t>
      </w:r>
      <w:r w:rsidR="00217C26" w:rsidRPr="000D40A4">
        <w:rPr>
          <w:rFonts w:ascii="Liberation Serif" w:hAnsi="Liberation Serif" w:cs="Liberation Serif"/>
          <w:sz w:val="28"/>
          <w:szCs w:val="28"/>
        </w:rPr>
        <w:t>,</w:t>
      </w:r>
      <w:r w:rsidR="002859F7" w:rsidRPr="000D40A4">
        <w:rPr>
          <w:rFonts w:ascii="Liberation Serif" w:hAnsi="Liberation Serif" w:cs="Liberation Serif"/>
          <w:sz w:val="28"/>
          <w:szCs w:val="28"/>
        </w:rPr>
        <w:t xml:space="preserve"> </w:t>
      </w:r>
      <w:r w:rsidR="00217C26" w:rsidRPr="000D40A4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8B19AE" w:rsidRPr="000D40A4">
        <w:rPr>
          <w:rFonts w:ascii="Liberation Serif" w:hAnsi="Liberation Serif" w:cs="Liberation Serif"/>
          <w:sz w:val="28"/>
          <w:szCs w:val="28"/>
        </w:rPr>
        <w:t>А</w:t>
      </w:r>
      <w:r w:rsidR="00217C26" w:rsidRPr="000D40A4"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муниципального района от </w:t>
      </w:r>
      <w:r w:rsidR="000B6755" w:rsidRPr="000D40A4">
        <w:rPr>
          <w:rFonts w:ascii="Liberation Serif" w:hAnsi="Liberation Serif" w:cs="Liberation Serif"/>
          <w:sz w:val="28"/>
          <w:szCs w:val="28"/>
        </w:rPr>
        <w:t xml:space="preserve"> </w:t>
      </w:r>
      <w:r w:rsidR="00217C26" w:rsidRPr="000D40A4">
        <w:rPr>
          <w:rFonts w:ascii="Liberation Serif" w:hAnsi="Liberation Serif" w:cs="Liberation Serif"/>
          <w:sz w:val="28"/>
          <w:szCs w:val="28"/>
        </w:rPr>
        <w:t xml:space="preserve">24.01.2017 </w:t>
      </w:r>
      <w:r w:rsidR="00AA4FF0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217C26" w:rsidRPr="000D40A4">
        <w:rPr>
          <w:rFonts w:ascii="Liberation Serif" w:hAnsi="Liberation Serif" w:cs="Liberation Serif"/>
          <w:sz w:val="28"/>
          <w:szCs w:val="28"/>
        </w:rPr>
        <w:t xml:space="preserve">№ 19 «Об утверждении </w:t>
      </w:r>
      <w:proofErr w:type="gramStart"/>
      <w:r w:rsidR="00217C26" w:rsidRPr="000D40A4">
        <w:rPr>
          <w:rFonts w:ascii="Liberation Serif" w:hAnsi="Liberation Serif" w:cs="Liberation Serif"/>
          <w:sz w:val="28"/>
          <w:szCs w:val="28"/>
        </w:rPr>
        <w:t>порядка определения средней рыночной стоимости одного квадратного метра общей площади жилых</w:t>
      </w:r>
      <w:proofErr w:type="gramEnd"/>
      <w:r w:rsidR="00217C26" w:rsidRPr="000D40A4">
        <w:rPr>
          <w:rFonts w:ascii="Liberation Serif" w:hAnsi="Liberation Serif" w:cs="Liberation Serif"/>
          <w:sz w:val="28"/>
          <w:szCs w:val="28"/>
        </w:rPr>
        <w:t xml:space="preserve"> помещений, сложившейся на территории Слободо-Туринского муниципального района»,</w:t>
      </w:r>
    </w:p>
    <w:p w:rsidR="0074691E" w:rsidRPr="008B19AE" w:rsidRDefault="008B19AE" w:rsidP="008B19AE">
      <w:pPr>
        <w:widowControl/>
        <w:shd w:val="clear" w:color="auto" w:fill="FFFFFF"/>
        <w:autoSpaceDE/>
        <w:autoSpaceDN/>
        <w:adjustRightInd/>
        <w:spacing w:before="240" w:after="240" w:line="317" w:lineRule="exact"/>
        <w:rPr>
          <w:rFonts w:ascii="Liberation Serif" w:hAnsi="Liberation Serif" w:cs="Liberation Serif"/>
          <w:sz w:val="28"/>
          <w:szCs w:val="28"/>
        </w:rPr>
      </w:pPr>
      <w:r w:rsidRPr="008B19AE">
        <w:rPr>
          <w:rFonts w:ascii="Liberation Serif" w:hAnsi="Liberation Serif" w:cs="Liberation Serif"/>
          <w:sz w:val="28"/>
          <w:szCs w:val="28"/>
        </w:rPr>
        <w:t>ПОСТАНОВЛЯЕТ</w:t>
      </w:r>
      <w:r w:rsidR="0074691E" w:rsidRPr="008B19AE">
        <w:rPr>
          <w:rFonts w:ascii="Liberation Serif" w:hAnsi="Liberation Serif" w:cs="Liberation Serif"/>
          <w:sz w:val="28"/>
          <w:szCs w:val="28"/>
        </w:rPr>
        <w:t>:</w:t>
      </w:r>
    </w:p>
    <w:p w:rsidR="004715FE" w:rsidRDefault="00CF4BF4" w:rsidP="008B19A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17" w:lineRule="exact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19AE">
        <w:rPr>
          <w:rFonts w:ascii="Liberation Serif" w:hAnsi="Liberation Serif" w:cs="Liberation Serif"/>
          <w:sz w:val="28"/>
          <w:szCs w:val="28"/>
        </w:rPr>
        <w:t xml:space="preserve">1. </w:t>
      </w:r>
      <w:r w:rsidR="004715FE">
        <w:rPr>
          <w:rFonts w:ascii="Liberation Serif" w:hAnsi="Liberation Serif" w:cs="Liberation Serif"/>
          <w:sz w:val="28"/>
          <w:szCs w:val="28"/>
        </w:rPr>
        <w:t xml:space="preserve">Утвердить расчет определения средней рыночной стоимости одного квадратного метра общей площади жилого помещения, сложившейся на территории Слободо-Туринского муниципального района на второй квартал </w:t>
      </w:r>
      <w:r w:rsidR="00AA4FF0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4715FE">
        <w:rPr>
          <w:rFonts w:ascii="Liberation Serif" w:hAnsi="Liberation Serif" w:cs="Liberation Serif"/>
          <w:sz w:val="28"/>
          <w:szCs w:val="28"/>
        </w:rPr>
        <w:t>2023 года (прилагается).</w:t>
      </w:r>
    </w:p>
    <w:p w:rsidR="00CF4BF4" w:rsidRPr="00E12A2B" w:rsidRDefault="00FF3A45" w:rsidP="008B19A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17" w:lineRule="exact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2A2B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CF4BF4" w:rsidRPr="00E12A2B">
        <w:rPr>
          <w:rFonts w:ascii="Liberation Serif" w:hAnsi="Liberation Serif" w:cs="Liberation Serif"/>
          <w:sz w:val="28"/>
          <w:szCs w:val="28"/>
        </w:rPr>
        <w:t>Утвердить средн</w:t>
      </w:r>
      <w:r w:rsidR="00D6615A" w:rsidRPr="00E12A2B">
        <w:rPr>
          <w:rFonts w:ascii="Liberation Serif" w:hAnsi="Liberation Serif" w:cs="Liberation Serif"/>
          <w:sz w:val="28"/>
          <w:szCs w:val="28"/>
        </w:rPr>
        <w:t xml:space="preserve">юю 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рыночную стоимость одного квадратного метра </w:t>
      </w:r>
      <w:r w:rsidR="000C2E0C" w:rsidRPr="00E12A2B">
        <w:rPr>
          <w:rFonts w:ascii="Liberation Serif" w:hAnsi="Liberation Serif" w:cs="Liberation Serif"/>
          <w:sz w:val="28"/>
          <w:szCs w:val="28"/>
        </w:rPr>
        <w:t xml:space="preserve">общей площади </w:t>
      </w:r>
      <w:r w:rsidR="00CF4BF4" w:rsidRPr="00E12A2B">
        <w:rPr>
          <w:rFonts w:ascii="Liberation Serif" w:hAnsi="Liberation Serif" w:cs="Liberation Serif"/>
          <w:sz w:val="28"/>
          <w:szCs w:val="28"/>
        </w:rPr>
        <w:t>жилого помещения на территории  Слободо-Туринского муниципального района на</w:t>
      </w:r>
      <w:r w:rsidR="0035430D" w:rsidRPr="00E12A2B">
        <w:rPr>
          <w:rFonts w:ascii="Liberation Serif" w:hAnsi="Liberation Serif" w:cs="Liberation Serif"/>
          <w:sz w:val="28"/>
          <w:szCs w:val="28"/>
        </w:rPr>
        <w:t xml:space="preserve"> второй квартал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  20</w:t>
      </w:r>
      <w:r w:rsidR="00351D65" w:rsidRPr="00E12A2B">
        <w:rPr>
          <w:rFonts w:ascii="Liberation Serif" w:hAnsi="Liberation Serif" w:cs="Liberation Serif"/>
          <w:sz w:val="28"/>
          <w:szCs w:val="28"/>
        </w:rPr>
        <w:t>2</w:t>
      </w:r>
      <w:r w:rsidR="00F758C0" w:rsidRPr="00E12A2B">
        <w:rPr>
          <w:rFonts w:ascii="Liberation Serif" w:hAnsi="Liberation Serif" w:cs="Liberation Serif"/>
          <w:sz w:val="28"/>
          <w:szCs w:val="28"/>
        </w:rPr>
        <w:t>3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 год</w:t>
      </w:r>
      <w:r w:rsidR="0035430D" w:rsidRPr="00E12A2B">
        <w:rPr>
          <w:rFonts w:ascii="Liberation Serif" w:hAnsi="Liberation Serif" w:cs="Liberation Serif"/>
          <w:sz w:val="28"/>
          <w:szCs w:val="28"/>
        </w:rPr>
        <w:t>а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 при приобретении на первичном рынке у застройщика и при строительстве жилых домов, в том числе для многодетных семей и работников областных государственных учреждений</w:t>
      </w:r>
      <w:r w:rsidR="00C5186F" w:rsidRPr="00E12A2B">
        <w:rPr>
          <w:rFonts w:ascii="Liberation Serif" w:hAnsi="Liberation Serif" w:cs="Liberation Serif"/>
          <w:sz w:val="28"/>
          <w:szCs w:val="28"/>
        </w:rPr>
        <w:t xml:space="preserve"> </w:t>
      </w:r>
      <w:r w:rsidR="00191EF4" w:rsidRPr="00E12A2B">
        <w:rPr>
          <w:rFonts w:ascii="Liberation Serif" w:hAnsi="Liberation Serif" w:cs="Liberation Serif"/>
          <w:sz w:val="28"/>
          <w:szCs w:val="28"/>
        </w:rPr>
        <w:t xml:space="preserve"> </w:t>
      </w:r>
      <w:r w:rsidR="00187AD5" w:rsidRPr="00E12A2B">
        <w:rPr>
          <w:rFonts w:ascii="Liberation Serif" w:hAnsi="Liberation Serif" w:cs="Liberation Serif"/>
          <w:sz w:val="28"/>
          <w:szCs w:val="28"/>
        </w:rPr>
        <w:t xml:space="preserve">в размере </w:t>
      </w:r>
      <w:r w:rsidR="00C20F88" w:rsidRPr="00E12A2B">
        <w:rPr>
          <w:rFonts w:ascii="Liberation Serif" w:hAnsi="Liberation Serif" w:cs="Liberation Serif"/>
          <w:sz w:val="28"/>
          <w:szCs w:val="28"/>
        </w:rPr>
        <w:t xml:space="preserve"> </w:t>
      </w:r>
      <w:r w:rsidR="00A32AEF" w:rsidRPr="00E12A2B">
        <w:rPr>
          <w:rFonts w:ascii="Liberation Serif" w:hAnsi="Liberation Serif" w:cs="Liberation Serif"/>
          <w:sz w:val="28"/>
          <w:szCs w:val="28"/>
        </w:rPr>
        <w:t>6</w:t>
      </w:r>
      <w:r w:rsidR="00F758C0" w:rsidRPr="00E12A2B">
        <w:rPr>
          <w:rFonts w:ascii="Liberation Serif" w:hAnsi="Liberation Serif" w:cs="Liberation Serif"/>
          <w:sz w:val="28"/>
          <w:szCs w:val="28"/>
        </w:rPr>
        <w:t>8006</w:t>
      </w:r>
      <w:r w:rsidR="00C20F88" w:rsidRPr="00E12A2B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F758C0" w:rsidRPr="00E12A2B">
        <w:rPr>
          <w:rFonts w:ascii="Liberation Serif" w:hAnsi="Liberation Serif" w:cs="Liberation Serif"/>
          <w:sz w:val="28"/>
          <w:szCs w:val="28"/>
        </w:rPr>
        <w:t>ей</w:t>
      </w:r>
      <w:r w:rsidR="00FA1507" w:rsidRPr="00E12A2B">
        <w:rPr>
          <w:rFonts w:ascii="Liberation Serif" w:hAnsi="Liberation Serif" w:cs="Liberation Serif"/>
          <w:sz w:val="28"/>
          <w:szCs w:val="28"/>
        </w:rPr>
        <w:t>.</w:t>
      </w:r>
    </w:p>
    <w:p w:rsidR="00FA1507" w:rsidRPr="00E12A2B" w:rsidRDefault="00FF3A45" w:rsidP="008B19A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17" w:lineRule="exact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2A2B">
        <w:rPr>
          <w:rFonts w:ascii="Liberation Serif" w:hAnsi="Liberation Serif" w:cs="Liberation Serif"/>
          <w:sz w:val="28"/>
          <w:szCs w:val="28"/>
        </w:rPr>
        <w:t>3</w:t>
      </w:r>
      <w:r w:rsidR="00CF4BF4" w:rsidRPr="00E12A2B">
        <w:rPr>
          <w:rFonts w:ascii="Liberation Serif" w:hAnsi="Liberation Serif" w:cs="Liberation Serif"/>
          <w:sz w:val="28"/>
          <w:szCs w:val="28"/>
        </w:rPr>
        <w:t>. Утвердить средн</w:t>
      </w:r>
      <w:r w:rsidR="00D6615A" w:rsidRPr="00E12A2B">
        <w:rPr>
          <w:rFonts w:ascii="Liberation Serif" w:hAnsi="Liberation Serif" w:cs="Liberation Serif"/>
          <w:sz w:val="28"/>
          <w:szCs w:val="28"/>
        </w:rPr>
        <w:t xml:space="preserve">юю </w:t>
      </w:r>
      <w:r w:rsidR="00CF4BF4" w:rsidRPr="00E12A2B">
        <w:rPr>
          <w:rFonts w:ascii="Liberation Serif" w:hAnsi="Liberation Serif" w:cs="Liberation Serif"/>
          <w:sz w:val="28"/>
          <w:szCs w:val="28"/>
        </w:rPr>
        <w:t>рыночную стоимость одного квадратного метра жилого помещения  на вторичном рынке, сложившуюся на территории Слободо-Туринского муниципального района</w:t>
      </w:r>
      <w:r w:rsidR="000C2E0C" w:rsidRPr="00E12A2B">
        <w:rPr>
          <w:rFonts w:ascii="Liberation Serif" w:hAnsi="Liberation Serif" w:cs="Liberation Serif"/>
          <w:sz w:val="28"/>
          <w:szCs w:val="28"/>
        </w:rPr>
        <w:t>,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 </w:t>
      </w:r>
      <w:r w:rsidR="000C2E0C" w:rsidRPr="00E12A2B">
        <w:rPr>
          <w:rFonts w:ascii="Liberation Serif" w:hAnsi="Liberation Serif" w:cs="Liberation Serif"/>
          <w:sz w:val="28"/>
          <w:szCs w:val="28"/>
        </w:rPr>
        <w:t>н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а </w:t>
      </w:r>
      <w:r w:rsidR="0035430D" w:rsidRPr="00E12A2B">
        <w:rPr>
          <w:rFonts w:ascii="Liberation Serif" w:hAnsi="Liberation Serif" w:cs="Liberation Serif"/>
          <w:sz w:val="28"/>
          <w:szCs w:val="28"/>
        </w:rPr>
        <w:t>второй квартал  202</w:t>
      </w:r>
      <w:r w:rsidR="00CA023D" w:rsidRPr="00E12A2B">
        <w:rPr>
          <w:rFonts w:ascii="Liberation Serif" w:hAnsi="Liberation Serif" w:cs="Liberation Serif"/>
          <w:sz w:val="28"/>
          <w:szCs w:val="28"/>
        </w:rPr>
        <w:t>3</w:t>
      </w:r>
      <w:r w:rsidR="0035430D" w:rsidRPr="00E12A2B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AE62E7" w:rsidRPr="00E12A2B">
        <w:rPr>
          <w:rFonts w:ascii="Liberation Serif" w:hAnsi="Liberation Serif" w:cs="Liberation Serif"/>
          <w:sz w:val="28"/>
          <w:szCs w:val="28"/>
        </w:rPr>
        <w:t xml:space="preserve">в размере </w:t>
      </w:r>
      <w:r w:rsidR="00CA023D" w:rsidRPr="00E12A2B">
        <w:rPr>
          <w:rFonts w:ascii="Liberation Serif" w:hAnsi="Liberation Serif" w:cs="Liberation Serif"/>
          <w:sz w:val="28"/>
          <w:szCs w:val="28"/>
        </w:rPr>
        <w:t xml:space="preserve"> 33849</w:t>
      </w:r>
      <w:r w:rsidR="00AE62E7" w:rsidRPr="00E12A2B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CA023D" w:rsidRPr="00E12A2B">
        <w:rPr>
          <w:rFonts w:ascii="Liberation Serif" w:hAnsi="Liberation Serif" w:cs="Liberation Serif"/>
          <w:sz w:val="28"/>
          <w:szCs w:val="28"/>
        </w:rPr>
        <w:t>ей</w:t>
      </w:r>
      <w:r w:rsidR="00FA1507" w:rsidRPr="00E12A2B">
        <w:rPr>
          <w:rFonts w:ascii="Liberation Serif" w:hAnsi="Liberation Serif" w:cs="Liberation Serif"/>
          <w:sz w:val="28"/>
          <w:szCs w:val="28"/>
        </w:rPr>
        <w:t>.</w:t>
      </w:r>
    </w:p>
    <w:p w:rsidR="00FA1507" w:rsidRPr="00E12A2B" w:rsidRDefault="00FF3A45" w:rsidP="008B19A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17" w:lineRule="exact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2A2B">
        <w:rPr>
          <w:rFonts w:ascii="Liberation Serif" w:hAnsi="Liberation Serif" w:cs="Liberation Serif"/>
          <w:sz w:val="28"/>
          <w:szCs w:val="28"/>
        </w:rPr>
        <w:t>4</w:t>
      </w:r>
      <w:r w:rsidR="00CF4BF4" w:rsidRPr="00E12A2B">
        <w:rPr>
          <w:rFonts w:ascii="Liberation Serif" w:hAnsi="Liberation Serif" w:cs="Liberation Serif"/>
          <w:sz w:val="28"/>
          <w:szCs w:val="28"/>
        </w:rPr>
        <w:t>. Утвердить среднюю  рыночную стоимость одного квадратного метра</w:t>
      </w:r>
      <w:r w:rsidR="0015489F" w:rsidRPr="00E12A2B">
        <w:rPr>
          <w:rFonts w:ascii="Liberation Serif" w:hAnsi="Liberation Serif" w:cs="Liberation Serif"/>
          <w:sz w:val="28"/>
          <w:szCs w:val="28"/>
        </w:rPr>
        <w:t xml:space="preserve"> общей площади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 жил</w:t>
      </w:r>
      <w:r w:rsidR="008830F3" w:rsidRPr="00E12A2B">
        <w:rPr>
          <w:rFonts w:ascii="Liberation Serif" w:hAnsi="Liberation Serif" w:cs="Liberation Serif"/>
          <w:sz w:val="28"/>
          <w:szCs w:val="28"/>
        </w:rPr>
        <w:t>ья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 </w:t>
      </w:r>
      <w:r w:rsidR="0015489F" w:rsidRPr="00E12A2B">
        <w:rPr>
          <w:rFonts w:ascii="Liberation Serif" w:hAnsi="Liberation Serif" w:cs="Liberation Serif"/>
          <w:sz w:val="28"/>
          <w:szCs w:val="28"/>
        </w:rPr>
        <w:t xml:space="preserve">по Слободо-Туринскому муниципальному району 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на </w:t>
      </w:r>
      <w:r w:rsidR="0035430D" w:rsidRPr="00E12A2B">
        <w:rPr>
          <w:rFonts w:ascii="Liberation Serif" w:hAnsi="Liberation Serif" w:cs="Liberation Serif"/>
          <w:sz w:val="28"/>
          <w:szCs w:val="28"/>
        </w:rPr>
        <w:t>второй квартал  202</w:t>
      </w:r>
      <w:r w:rsidR="00CA023D" w:rsidRPr="00E12A2B">
        <w:rPr>
          <w:rFonts w:ascii="Liberation Serif" w:hAnsi="Liberation Serif" w:cs="Liberation Serif"/>
          <w:sz w:val="28"/>
          <w:szCs w:val="28"/>
        </w:rPr>
        <w:t>3</w:t>
      </w:r>
      <w:r w:rsidR="0035430D" w:rsidRPr="00E12A2B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в размере </w:t>
      </w:r>
      <w:r w:rsidR="00A32AEF" w:rsidRPr="00E12A2B">
        <w:rPr>
          <w:rFonts w:ascii="Liberation Serif" w:hAnsi="Liberation Serif" w:cs="Liberation Serif"/>
          <w:sz w:val="28"/>
          <w:szCs w:val="28"/>
        </w:rPr>
        <w:t>5</w:t>
      </w:r>
      <w:r w:rsidR="00CA023D" w:rsidRPr="00E12A2B">
        <w:rPr>
          <w:rFonts w:ascii="Liberation Serif" w:hAnsi="Liberation Serif" w:cs="Liberation Serif"/>
          <w:sz w:val="28"/>
          <w:szCs w:val="28"/>
        </w:rPr>
        <w:t>6112</w:t>
      </w:r>
      <w:r w:rsidR="00FA1507" w:rsidRPr="00E12A2B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CA023D" w:rsidRPr="00E12A2B">
        <w:rPr>
          <w:rFonts w:ascii="Liberation Serif" w:hAnsi="Liberation Serif" w:cs="Liberation Serif"/>
          <w:sz w:val="28"/>
          <w:szCs w:val="28"/>
        </w:rPr>
        <w:t>ей</w:t>
      </w:r>
      <w:r w:rsidR="00FA1507" w:rsidRPr="00E12A2B">
        <w:rPr>
          <w:rFonts w:ascii="Liberation Serif" w:hAnsi="Liberation Serif" w:cs="Liberation Serif"/>
          <w:sz w:val="28"/>
          <w:szCs w:val="28"/>
        </w:rPr>
        <w:t>.</w:t>
      </w:r>
    </w:p>
    <w:p w:rsidR="0074691E" w:rsidRPr="008B19AE" w:rsidRDefault="00FF3A45" w:rsidP="008B19AE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74691E" w:rsidRPr="008B19AE">
        <w:rPr>
          <w:rFonts w:ascii="Liberation Serif" w:hAnsi="Liberation Serif" w:cs="Liberation Serif"/>
          <w:sz w:val="28"/>
          <w:szCs w:val="28"/>
        </w:rPr>
        <w:t xml:space="preserve">. </w:t>
      </w:r>
      <w:r w:rsidR="00522F11" w:rsidRPr="008B19AE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</w:t>
      </w:r>
      <w:r w:rsidR="008B19AE">
        <w:rPr>
          <w:rFonts w:ascii="Liberation Serif" w:hAnsi="Liberation Serif" w:cs="Liberation Serif"/>
          <w:sz w:val="28"/>
          <w:szCs w:val="28"/>
        </w:rPr>
        <w:t>А</w:t>
      </w:r>
      <w:r w:rsidR="00522F11" w:rsidRPr="008B19AE"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муниципального района в информационно-телекоммуникационной сети </w:t>
      </w:r>
      <w:r w:rsidR="008B19AE">
        <w:rPr>
          <w:rFonts w:ascii="Liberation Serif" w:hAnsi="Liberation Serif" w:cs="Liberation Serif"/>
          <w:sz w:val="28"/>
          <w:szCs w:val="28"/>
        </w:rPr>
        <w:t>«</w:t>
      </w:r>
      <w:r w:rsidR="00522F11" w:rsidRPr="008B19AE">
        <w:rPr>
          <w:rFonts w:ascii="Liberation Serif" w:hAnsi="Liberation Serif" w:cs="Liberation Serif"/>
          <w:sz w:val="28"/>
          <w:szCs w:val="28"/>
        </w:rPr>
        <w:t>Интернет</w:t>
      </w:r>
      <w:r w:rsidR="008B19AE">
        <w:rPr>
          <w:rFonts w:ascii="Liberation Serif" w:hAnsi="Liberation Serif" w:cs="Liberation Serif"/>
          <w:sz w:val="28"/>
          <w:szCs w:val="28"/>
        </w:rPr>
        <w:t xml:space="preserve">» </w:t>
      </w:r>
      <w:r w:rsidR="008B19AE">
        <w:rPr>
          <w:rFonts w:ascii="Liberation Serif" w:eastAsia="Calibri" w:hAnsi="Liberation Serif"/>
          <w:sz w:val="28"/>
          <w:szCs w:val="28"/>
          <w:lang w:val="en-US" w:eastAsia="en-US"/>
        </w:rPr>
        <w:t>http</w:t>
      </w:r>
      <w:r w:rsidR="008B19AE">
        <w:rPr>
          <w:rFonts w:ascii="Liberation Serif" w:eastAsia="Calibri" w:hAnsi="Liberation Serif"/>
          <w:sz w:val="28"/>
          <w:szCs w:val="28"/>
          <w:lang w:eastAsia="en-US"/>
        </w:rPr>
        <w:t>://</w:t>
      </w:r>
      <w:proofErr w:type="spellStart"/>
      <w:r w:rsidR="008B19AE">
        <w:rPr>
          <w:rFonts w:ascii="Liberation Serif" w:eastAsia="Calibri" w:hAnsi="Liberation Serif"/>
          <w:sz w:val="28"/>
          <w:szCs w:val="28"/>
          <w:lang w:val="en-US" w:eastAsia="en-US"/>
        </w:rPr>
        <w:t>slturmr</w:t>
      </w:r>
      <w:proofErr w:type="spellEnd"/>
      <w:r w:rsidR="008B19AE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="008B19AE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="008B19AE">
        <w:rPr>
          <w:rFonts w:ascii="Liberation Serif" w:eastAsia="Calibri" w:hAnsi="Liberation Serif"/>
          <w:sz w:val="28"/>
          <w:szCs w:val="28"/>
          <w:lang w:eastAsia="en-US"/>
        </w:rPr>
        <w:t>/</w:t>
      </w:r>
      <w:r w:rsidR="008B19AE">
        <w:rPr>
          <w:rFonts w:ascii="Liberation Serif" w:hAnsi="Liberation Serif"/>
          <w:sz w:val="28"/>
          <w:szCs w:val="28"/>
        </w:rPr>
        <w:t>.</w:t>
      </w:r>
    </w:p>
    <w:p w:rsidR="0074691E" w:rsidRPr="008B19AE" w:rsidRDefault="00FF3A45" w:rsidP="008B19AE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74691E" w:rsidRPr="008B19AE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74691E" w:rsidRPr="008B19AE">
        <w:rPr>
          <w:rFonts w:ascii="Liberation Serif" w:hAnsi="Liberation Serif" w:cs="Liberation Serif"/>
          <w:bCs/>
          <w:sz w:val="28"/>
          <w:szCs w:val="28"/>
        </w:rPr>
        <w:t>Контроль за</w:t>
      </w:r>
      <w:proofErr w:type="gramEnd"/>
      <w:r w:rsidR="0074691E" w:rsidRPr="008B19AE">
        <w:rPr>
          <w:rFonts w:ascii="Liberation Serif" w:hAnsi="Liberation Serif" w:cs="Liberation Serif"/>
          <w:bCs/>
          <w:sz w:val="28"/>
          <w:szCs w:val="28"/>
        </w:rPr>
        <w:t xml:space="preserve"> исполнением настоящего постановления </w:t>
      </w:r>
      <w:r w:rsidR="00A45721" w:rsidRPr="008B19AE">
        <w:rPr>
          <w:rFonts w:ascii="Liberation Serif" w:hAnsi="Liberation Serif" w:cs="Liberation Serif"/>
          <w:bCs/>
          <w:sz w:val="28"/>
          <w:szCs w:val="28"/>
        </w:rPr>
        <w:t>оставляю за собой</w:t>
      </w:r>
      <w:r w:rsidR="0074691E" w:rsidRPr="008B19AE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74691E" w:rsidRPr="008B19AE" w:rsidRDefault="0074691E" w:rsidP="008B19AE">
      <w:pPr>
        <w:shd w:val="clear" w:color="auto" w:fill="FFFFFF"/>
        <w:tabs>
          <w:tab w:val="left" w:pos="353"/>
        </w:tabs>
        <w:spacing w:line="317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4691E" w:rsidRPr="008B19AE" w:rsidRDefault="0074691E" w:rsidP="008B19A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Liberation Serif" w:hAnsi="Liberation Serif" w:cs="Liberation Serif"/>
          <w:sz w:val="28"/>
          <w:szCs w:val="28"/>
        </w:rPr>
      </w:pPr>
    </w:p>
    <w:p w:rsidR="0074691E" w:rsidRPr="008B19AE" w:rsidRDefault="00601805" w:rsidP="008B19AE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4"/>
        </w:rPr>
      </w:pPr>
      <w:r w:rsidRPr="008B19AE">
        <w:rPr>
          <w:rFonts w:ascii="Liberation Serif" w:hAnsi="Liberation Serif" w:cs="Liberation Serif"/>
          <w:sz w:val="28"/>
          <w:szCs w:val="24"/>
        </w:rPr>
        <w:t>Г</w:t>
      </w:r>
      <w:r w:rsidR="0074691E" w:rsidRPr="008B19AE">
        <w:rPr>
          <w:rFonts w:ascii="Liberation Serif" w:hAnsi="Liberation Serif" w:cs="Liberation Serif"/>
          <w:sz w:val="28"/>
          <w:szCs w:val="24"/>
        </w:rPr>
        <w:t>лав</w:t>
      </w:r>
      <w:r w:rsidRPr="008B19AE">
        <w:rPr>
          <w:rFonts w:ascii="Liberation Serif" w:hAnsi="Liberation Serif" w:cs="Liberation Serif"/>
          <w:sz w:val="28"/>
          <w:szCs w:val="24"/>
        </w:rPr>
        <w:t>а</w:t>
      </w:r>
      <w:r w:rsidR="0074691E" w:rsidRPr="008B19AE">
        <w:rPr>
          <w:rFonts w:ascii="Liberation Serif" w:hAnsi="Liberation Serif" w:cs="Liberation Serif"/>
          <w:sz w:val="28"/>
          <w:szCs w:val="24"/>
        </w:rPr>
        <w:t xml:space="preserve"> </w:t>
      </w:r>
    </w:p>
    <w:p w:rsidR="0074691E" w:rsidRPr="008B19AE" w:rsidRDefault="008B19AE" w:rsidP="008B19AE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 xml:space="preserve">Слободо-Туринского муниципального района </w:t>
      </w:r>
      <w:r>
        <w:rPr>
          <w:rFonts w:ascii="Liberation Serif" w:hAnsi="Liberation Serif" w:cs="Liberation Serif"/>
          <w:sz w:val="28"/>
          <w:szCs w:val="24"/>
        </w:rPr>
        <w:tab/>
        <w:t xml:space="preserve">                                      </w:t>
      </w:r>
      <w:bookmarkStart w:id="0" w:name="_GoBack"/>
      <w:bookmarkEnd w:id="0"/>
      <w:r w:rsidR="00601805" w:rsidRPr="008B19AE">
        <w:rPr>
          <w:rFonts w:ascii="Liberation Serif" w:hAnsi="Liberation Serif" w:cs="Liberation Serif"/>
          <w:sz w:val="28"/>
          <w:szCs w:val="24"/>
        </w:rPr>
        <w:t xml:space="preserve">В.А. </w:t>
      </w:r>
      <w:proofErr w:type="spellStart"/>
      <w:r w:rsidR="00217C26" w:rsidRPr="008B19AE">
        <w:rPr>
          <w:rFonts w:ascii="Liberation Serif" w:hAnsi="Liberation Serif" w:cs="Liberation Serif"/>
          <w:sz w:val="28"/>
          <w:szCs w:val="24"/>
        </w:rPr>
        <w:t>Б</w:t>
      </w:r>
      <w:r w:rsidR="00601805" w:rsidRPr="008B19AE">
        <w:rPr>
          <w:rFonts w:ascii="Liberation Serif" w:hAnsi="Liberation Serif" w:cs="Liberation Serif"/>
          <w:sz w:val="28"/>
          <w:szCs w:val="24"/>
        </w:rPr>
        <w:t>едулев</w:t>
      </w:r>
      <w:proofErr w:type="spellEnd"/>
    </w:p>
    <w:p w:rsidR="0074691E" w:rsidRPr="008B19AE" w:rsidRDefault="0074691E" w:rsidP="008B19AE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4"/>
        </w:rPr>
      </w:pPr>
    </w:p>
    <w:p w:rsidR="0074691E" w:rsidRPr="008B19AE" w:rsidRDefault="0074691E" w:rsidP="008B19A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4"/>
        </w:rPr>
      </w:pPr>
    </w:p>
    <w:p w:rsidR="00FC700C" w:rsidRPr="008B19AE" w:rsidRDefault="00FC700C" w:rsidP="008B19AE">
      <w:pPr>
        <w:widowControl/>
        <w:autoSpaceDE/>
        <w:autoSpaceDN/>
        <w:adjustRightInd/>
        <w:ind w:firstLine="709"/>
        <w:rPr>
          <w:rFonts w:ascii="Liberation Serif" w:hAnsi="Liberation Serif" w:cs="Liberation Serif"/>
          <w:sz w:val="28"/>
          <w:szCs w:val="28"/>
        </w:rPr>
      </w:pPr>
    </w:p>
    <w:p w:rsidR="00FC700C" w:rsidRDefault="00FC700C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Pr="00AA4FF0" w:rsidRDefault="00AA4FF0" w:rsidP="00AA4FF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  <w:r w:rsidRPr="00AA4FF0">
        <w:rPr>
          <w:rFonts w:ascii="Liberation Serif" w:hAnsi="Liberation Serif" w:cs="Liberation Serif"/>
          <w:sz w:val="28"/>
          <w:szCs w:val="24"/>
        </w:rPr>
        <w:lastRenderedPageBreak/>
        <w:t>ПРИЛОЖЕНИЕ</w:t>
      </w:r>
    </w:p>
    <w:p w:rsidR="004E52FD" w:rsidRPr="00AA4FF0" w:rsidRDefault="004E52FD" w:rsidP="00AA4FF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  <w:r w:rsidRPr="00AA4FF0">
        <w:rPr>
          <w:rFonts w:ascii="Liberation Serif" w:hAnsi="Liberation Serif" w:cs="Liberation Serif"/>
          <w:sz w:val="28"/>
          <w:szCs w:val="24"/>
        </w:rPr>
        <w:t xml:space="preserve">к постановлению  </w:t>
      </w:r>
      <w:r w:rsidR="00AA4FF0" w:rsidRPr="00AA4FF0">
        <w:rPr>
          <w:rFonts w:ascii="Liberation Serif" w:hAnsi="Liberation Serif" w:cs="Liberation Serif"/>
          <w:sz w:val="28"/>
          <w:szCs w:val="24"/>
        </w:rPr>
        <w:t>А</w:t>
      </w:r>
      <w:r w:rsidR="00962B2E" w:rsidRPr="00AA4FF0">
        <w:rPr>
          <w:rFonts w:ascii="Liberation Serif" w:hAnsi="Liberation Serif" w:cs="Liberation Serif"/>
          <w:sz w:val="28"/>
          <w:szCs w:val="24"/>
        </w:rPr>
        <w:t>дминистрации</w:t>
      </w:r>
    </w:p>
    <w:p w:rsidR="00962B2E" w:rsidRPr="00AA4FF0" w:rsidRDefault="00962B2E" w:rsidP="00AA4FF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  <w:r w:rsidRPr="00AA4FF0">
        <w:rPr>
          <w:rFonts w:ascii="Liberation Serif" w:hAnsi="Liberation Serif" w:cs="Liberation Serif"/>
          <w:sz w:val="28"/>
          <w:szCs w:val="24"/>
        </w:rPr>
        <w:t xml:space="preserve">Слободо-Туринского </w:t>
      </w:r>
    </w:p>
    <w:p w:rsidR="00962B2E" w:rsidRPr="00AA4FF0" w:rsidRDefault="00962B2E" w:rsidP="00AA4FF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  <w:r w:rsidRPr="00AA4FF0">
        <w:rPr>
          <w:rFonts w:ascii="Liberation Serif" w:hAnsi="Liberation Serif" w:cs="Liberation Serif"/>
          <w:sz w:val="28"/>
          <w:szCs w:val="24"/>
        </w:rPr>
        <w:t xml:space="preserve">муниципального района </w:t>
      </w:r>
    </w:p>
    <w:p w:rsidR="00962B2E" w:rsidRPr="00AA4FF0" w:rsidRDefault="00962B2E" w:rsidP="00AA4FF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  <w:r w:rsidRPr="00AA4FF0">
        <w:rPr>
          <w:rFonts w:ascii="Liberation Serif" w:hAnsi="Liberation Serif" w:cs="Liberation Serif"/>
          <w:sz w:val="28"/>
          <w:szCs w:val="24"/>
        </w:rPr>
        <w:t>от 23.03.2023 № 139</w:t>
      </w:r>
    </w:p>
    <w:p w:rsidR="00962B2E" w:rsidRDefault="00962B2E" w:rsidP="004E52FD">
      <w:pPr>
        <w:pStyle w:val="ConsPlusTitle"/>
        <w:jc w:val="center"/>
        <w:rPr>
          <w:sz w:val="24"/>
          <w:szCs w:val="24"/>
        </w:rPr>
      </w:pPr>
    </w:p>
    <w:p w:rsidR="004E52FD" w:rsidRDefault="004E52FD" w:rsidP="004E52FD">
      <w:pPr>
        <w:pStyle w:val="ConsPlusTitle"/>
        <w:jc w:val="center"/>
        <w:rPr>
          <w:sz w:val="24"/>
          <w:szCs w:val="24"/>
        </w:rPr>
      </w:pPr>
      <w:r w:rsidRPr="004029A9">
        <w:rPr>
          <w:sz w:val="24"/>
          <w:szCs w:val="24"/>
        </w:rPr>
        <w:t>РАСЧЕТ</w:t>
      </w:r>
    </w:p>
    <w:p w:rsidR="004E52FD" w:rsidRPr="004029A9" w:rsidRDefault="004E52FD" w:rsidP="004E52F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029A9">
        <w:rPr>
          <w:rFonts w:ascii="Liberation Serif" w:hAnsi="Liberation Serif" w:cs="Liberation Serif"/>
          <w:b/>
          <w:sz w:val="24"/>
          <w:szCs w:val="24"/>
        </w:rPr>
        <w:t>средней рыночной стоимости одного квадратного метра</w:t>
      </w:r>
    </w:p>
    <w:p w:rsidR="004E52FD" w:rsidRPr="004029A9" w:rsidRDefault="004E52FD" w:rsidP="004E52F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029A9">
        <w:rPr>
          <w:rFonts w:ascii="Liberation Serif" w:hAnsi="Liberation Serif" w:cs="Liberation Serif"/>
          <w:b/>
          <w:sz w:val="24"/>
          <w:szCs w:val="24"/>
        </w:rPr>
        <w:t xml:space="preserve">жилья на первичном и вторичном рынках жилья и среднее значение рыночной стоимости одного квадратного метра жилого помещения на территории Слободо-Туринского муниципального района на </w:t>
      </w:r>
      <w:r w:rsidRPr="00234965">
        <w:rPr>
          <w:rFonts w:ascii="Liberation Serif" w:hAnsi="Liberation Serif" w:cs="Liberation Serif"/>
          <w:b/>
          <w:sz w:val="24"/>
          <w:szCs w:val="24"/>
        </w:rPr>
        <w:t>2</w:t>
      </w:r>
      <w:r w:rsidRPr="004029A9">
        <w:rPr>
          <w:rFonts w:ascii="Liberation Serif" w:hAnsi="Liberation Serif" w:cs="Liberation Serif"/>
          <w:b/>
          <w:sz w:val="24"/>
          <w:szCs w:val="24"/>
        </w:rPr>
        <w:t xml:space="preserve"> квартал  2023 года</w:t>
      </w:r>
    </w:p>
    <w:p w:rsidR="004E52FD" w:rsidRPr="004029A9" w:rsidRDefault="004E52FD" w:rsidP="004E52F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E52FD" w:rsidRPr="0001765A" w:rsidRDefault="004E52FD" w:rsidP="004E52FD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765A">
        <w:rPr>
          <w:rFonts w:ascii="Liberation Serif" w:hAnsi="Liberation Serif" w:cs="Liberation Serif"/>
          <w:sz w:val="24"/>
          <w:szCs w:val="24"/>
        </w:rPr>
        <w:t xml:space="preserve">       1. Средняя рыночная стоимость одного квадратного метра общей площади жилого помещения  на первичном рынке жилья на территории Слободо-Туринского муниципального района:</w:t>
      </w:r>
    </w:p>
    <w:p w:rsidR="004E52FD" w:rsidRPr="0001765A" w:rsidRDefault="004E52FD" w:rsidP="004E52FD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765A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Start"/>
      <w:r w:rsidRPr="0001765A">
        <w:rPr>
          <w:rFonts w:ascii="Liberation Serif" w:hAnsi="Liberation Serif" w:cs="Liberation Serif"/>
          <w:sz w:val="24"/>
          <w:szCs w:val="24"/>
        </w:rPr>
        <w:t>-  статистические данные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1765A">
        <w:rPr>
          <w:rFonts w:ascii="Liberation Serif" w:hAnsi="Liberation Serif" w:cs="Liberation Serif"/>
          <w:sz w:val="24"/>
          <w:szCs w:val="24"/>
        </w:rPr>
        <w:t xml:space="preserve"> по средней стоимости строительства одного квадратного метра общей площади  жилых домов квартирного типа без пристроек, надстроек и встроенных помещений  в сельской местности по Свердловской области за 2022 год (по запросу) составила 62702 рублей,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1765A">
        <w:rPr>
          <w:rFonts w:ascii="Liberation Serif" w:hAnsi="Liberation Serif" w:cs="Liberation Serif"/>
          <w:sz w:val="24"/>
          <w:szCs w:val="24"/>
        </w:rPr>
        <w:t xml:space="preserve"> с учетом коэффициента 0,95 (отдаленность административного центра муниципального образования от ближайшего наиболее крупного города Свердловской области на расстояние от 100 км и более)</w:t>
      </w:r>
      <w:proofErr w:type="gramEnd"/>
    </w:p>
    <w:p w:rsidR="004E52FD" w:rsidRPr="0001765A" w:rsidRDefault="004E52FD" w:rsidP="004E52FD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765A">
        <w:rPr>
          <w:rFonts w:ascii="Liberation Serif" w:hAnsi="Liberation Serif" w:cs="Liberation Serif"/>
          <w:sz w:val="24"/>
          <w:szCs w:val="24"/>
        </w:rPr>
        <w:t xml:space="preserve">       62702 х 0,95 = 59567 рублей;</w:t>
      </w:r>
    </w:p>
    <w:p w:rsidR="004E52FD" w:rsidRPr="0001765A" w:rsidRDefault="004E52FD" w:rsidP="004E52FD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765A">
        <w:rPr>
          <w:rFonts w:ascii="Liberation Serif" w:hAnsi="Liberation Serif" w:cs="Liberation Serif"/>
          <w:sz w:val="24"/>
          <w:szCs w:val="24"/>
        </w:rPr>
        <w:t xml:space="preserve">-  сведения о фактических капитальных затратах законченных объектов жилищного строительства КФХ Солдатов А.В. составили в 4 квартале 2022 года и 1 квартале 2023 года  68746 руб. за 1 кв.м. жилья (без пристроек, надстроек и встроенных помещений). </w:t>
      </w:r>
    </w:p>
    <w:p w:rsidR="004E52FD" w:rsidRPr="0001765A" w:rsidRDefault="004E52FD" w:rsidP="004E52FD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765A">
        <w:rPr>
          <w:rFonts w:ascii="Liberation Serif" w:hAnsi="Liberation Serif" w:cs="Liberation Serif"/>
          <w:sz w:val="24"/>
          <w:szCs w:val="24"/>
        </w:rPr>
        <w:t xml:space="preserve">       Расчет средней цены одного квадратного метра общей площади жилого помещения на первичном рынке жилья:</w:t>
      </w:r>
    </w:p>
    <w:p w:rsidR="004E52FD" w:rsidRPr="0001765A" w:rsidRDefault="004E52FD" w:rsidP="004E52FD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765A">
        <w:rPr>
          <w:rFonts w:ascii="Liberation Serif" w:hAnsi="Liberation Serif" w:cs="Liberation Serif"/>
          <w:sz w:val="24"/>
          <w:szCs w:val="24"/>
        </w:rPr>
        <w:t xml:space="preserve">        </w:t>
      </w:r>
      <w:proofErr w:type="spellStart"/>
      <w:r w:rsidRPr="0001765A">
        <w:rPr>
          <w:rFonts w:ascii="Liberation Serif" w:hAnsi="Liberation Serif" w:cs="Liberation Serif"/>
          <w:sz w:val="24"/>
          <w:szCs w:val="24"/>
        </w:rPr>
        <w:t>Сстр</w:t>
      </w:r>
      <w:proofErr w:type="spellEnd"/>
      <w:r w:rsidRPr="0001765A">
        <w:rPr>
          <w:rFonts w:ascii="Liberation Serif" w:hAnsi="Liberation Serif" w:cs="Liberation Serif"/>
          <w:sz w:val="24"/>
          <w:szCs w:val="24"/>
        </w:rPr>
        <w:t xml:space="preserve"> = (59567+68746):2 = 64156,5 руб. </w:t>
      </w:r>
    </w:p>
    <w:p w:rsidR="004E52FD" w:rsidRPr="0001765A" w:rsidRDefault="004E52FD" w:rsidP="004E52F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1765A">
        <w:rPr>
          <w:rFonts w:ascii="Liberation Serif" w:hAnsi="Liberation Serif" w:cs="Liberation Serif"/>
          <w:sz w:val="24"/>
          <w:szCs w:val="24"/>
        </w:rPr>
        <w:t>1,06 - коэффициент, учитывающий долю прибыли от фактических затрат застройщика.</w:t>
      </w:r>
    </w:p>
    <w:p w:rsidR="004E52FD" w:rsidRPr="0001765A" w:rsidRDefault="004E52FD" w:rsidP="004E52F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4E52FD" w:rsidRPr="0001765A" w:rsidRDefault="004E52FD" w:rsidP="004E52F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01765A">
        <w:rPr>
          <w:rFonts w:ascii="Liberation Serif" w:hAnsi="Liberation Serif" w:cs="Liberation Serif"/>
          <w:sz w:val="24"/>
          <w:szCs w:val="24"/>
        </w:rPr>
        <w:t>Цпр</w:t>
      </w:r>
      <w:proofErr w:type="spellEnd"/>
      <w:r w:rsidRPr="0001765A">
        <w:rPr>
          <w:rFonts w:ascii="Liberation Serif" w:hAnsi="Liberation Serif" w:cs="Liberation Serif"/>
          <w:sz w:val="24"/>
          <w:szCs w:val="24"/>
        </w:rPr>
        <w:t xml:space="preserve"> = </w:t>
      </w:r>
      <w:proofErr w:type="spellStart"/>
      <w:r w:rsidRPr="0001765A">
        <w:rPr>
          <w:rFonts w:ascii="Liberation Serif" w:hAnsi="Liberation Serif" w:cs="Liberation Serif"/>
          <w:sz w:val="24"/>
          <w:szCs w:val="24"/>
        </w:rPr>
        <w:t>Сстр</w:t>
      </w:r>
      <w:proofErr w:type="spellEnd"/>
      <w:r w:rsidRPr="0001765A">
        <w:rPr>
          <w:rFonts w:ascii="Liberation Serif" w:hAnsi="Liberation Serif" w:cs="Liberation Serif"/>
          <w:sz w:val="24"/>
          <w:szCs w:val="24"/>
        </w:rPr>
        <w:t xml:space="preserve"> x 1,06= 64156,5х</w:t>
      </w:r>
      <w:proofErr w:type="gramStart"/>
      <w:r w:rsidRPr="0001765A">
        <w:rPr>
          <w:rFonts w:ascii="Liberation Serif" w:hAnsi="Liberation Serif" w:cs="Liberation Serif"/>
          <w:sz w:val="24"/>
          <w:szCs w:val="24"/>
        </w:rPr>
        <w:t>1</w:t>
      </w:r>
      <w:proofErr w:type="gramEnd"/>
      <w:r w:rsidRPr="0001765A">
        <w:rPr>
          <w:rFonts w:ascii="Liberation Serif" w:hAnsi="Liberation Serif" w:cs="Liberation Serif"/>
          <w:sz w:val="24"/>
          <w:szCs w:val="24"/>
        </w:rPr>
        <w:t>,06 = 68005,89 руб.~ 68006 рублей.</w:t>
      </w:r>
    </w:p>
    <w:p w:rsidR="004E52FD" w:rsidRPr="0001765A" w:rsidRDefault="004E52FD" w:rsidP="004E52F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4E52FD" w:rsidRPr="0001765A" w:rsidRDefault="004E52FD" w:rsidP="004E52FD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765A">
        <w:rPr>
          <w:rFonts w:ascii="Liberation Serif" w:hAnsi="Liberation Serif" w:cs="Liberation Serif"/>
          <w:sz w:val="24"/>
          <w:szCs w:val="24"/>
        </w:rPr>
        <w:t xml:space="preserve">       2. Стоимость одного квадратного метра общей площади жилья на вторичном рынке на территории  Слободо -  Туринского муниципального района в январь-март 2023 года по данным СМИ (газеты «Коммунар»), АВИТО по Слободо-Туринскому МР:</w:t>
      </w:r>
    </w:p>
    <w:p w:rsidR="004E52FD" w:rsidRPr="0001765A" w:rsidRDefault="004E52FD" w:rsidP="004E52F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1765A">
        <w:rPr>
          <w:rFonts w:ascii="Liberation Serif" w:hAnsi="Liberation Serif" w:cs="Liberation Serif"/>
          <w:sz w:val="24"/>
          <w:szCs w:val="24"/>
        </w:rPr>
        <w:t>Расчетный показатель среднерыночной цены одного квадратного метра общей площади жилого помещения на вторичном рынке жилья по Слободо-Туринскому муниципальному району рассчитывается по формуле:</w:t>
      </w:r>
    </w:p>
    <w:p w:rsidR="004E52FD" w:rsidRPr="004029A9" w:rsidRDefault="004E52FD" w:rsidP="004E52F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E52FD" w:rsidRPr="004029A9" w:rsidRDefault="001B0889" w:rsidP="004E52F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position w:val="-31"/>
          <w:sz w:val="24"/>
          <w:szCs w:val="24"/>
        </w:rPr>
        <w:pict>
          <v:shape id="_x0000_i1025" type="#_x0000_t75" style="width:143.35pt;height:41.95pt;visibility:visible;mso-wrap-style:square">
            <v:imagedata r:id="rId11" o:title=""/>
          </v:shape>
        </w:pict>
      </w:r>
    </w:p>
    <w:p w:rsidR="004E52FD" w:rsidRPr="004029A9" w:rsidRDefault="004E52FD" w:rsidP="004E52F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E52FD" w:rsidRPr="004029A9" w:rsidRDefault="004E52FD" w:rsidP="004E52F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4029A9">
        <w:rPr>
          <w:rFonts w:ascii="Liberation Serif" w:hAnsi="Liberation Serif" w:cs="Liberation Serif"/>
          <w:sz w:val="24"/>
          <w:szCs w:val="24"/>
        </w:rPr>
        <w:t>Цвр</w:t>
      </w:r>
      <w:proofErr w:type="spellEnd"/>
      <w:r w:rsidRPr="004029A9">
        <w:rPr>
          <w:rFonts w:ascii="Liberation Serif" w:hAnsi="Liberation Serif" w:cs="Liberation Serif"/>
          <w:sz w:val="24"/>
          <w:szCs w:val="24"/>
        </w:rPr>
        <w:t xml:space="preserve"> - средняя цена одного квадратного метра общей площади жилья на вторичном рынке жилья;</w:t>
      </w:r>
    </w:p>
    <w:p w:rsidR="004E52FD" w:rsidRPr="004029A9" w:rsidRDefault="001B0889" w:rsidP="004E52F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position w:val="-11"/>
          <w:sz w:val="24"/>
          <w:szCs w:val="24"/>
        </w:rPr>
        <w:pict>
          <v:shape id="_x0000_i1026" type="#_x0000_t75" style="width:79.5pt;height:22.55pt;visibility:visible;mso-wrap-style:square">
            <v:imagedata r:id="rId12" o:title=""/>
          </v:shape>
        </w:pict>
      </w:r>
      <w:r w:rsidR="004E52FD" w:rsidRPr="004029A9">
        <w:rPr>
          <w:rFonts w:ascii="Liberation Serif" w:hAnsi="Liberation Serif" w:cs="Liberation Serif"/>
          <w:sz w:val="24"/>
          <w:szCs w:val="24"/>
        </w:rPr>
        <w:t xml:space="preserve"> - общая сумма стоимости жилых помещений на вторичном рынке жилья, полученная в результате мониторинга и используемая в расчетах;</w:t>
      </w:r>
    </w:p>
    <w:p w:rsidR="004E52FD" w:rsidRDefault="001B0889" w:rsidP="004E52F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position w:val="-11"/>
          <w:sz w:val="24"/>
          <w:szCs w:val="24"/>
        </w:rPr>
        <w:lastRenderedPageBreak/>
        <w:pict>
          <v:shape id="_x0000_i1027" type="#_x0000_t75" style="width:51.95pt;height:21.9pt;visibility:visible;mso-wrap-style:square">
            <v:imagedata r:id="rId13" o:title=""/>
          </v:shape>
        </w:pict>
      </w:r>
      <w:r w:rsidR="004E52FD" w:rsidRPr="004029A9">
        <w:rPr>
          <w:rFonts w:ascii="Liberation Serif" w:hAnsi="Liberation Serif" w:cs="Liberation Serif"/>
          <w:sz w:val="24"/>
          <w:szCs w:val="24"/>
        </w:rPr>
        <w:t xml:space="preserve"> - общая сумма площадей жилых помещений на вторичном рынке жилья, полученная в результате мониторинга и используемая в расчетах.</w:t>
      </w:r>
    </w:p>
    <w:p w:rsidR="00AA4FF0" w:rsidRPr="00AA4FF0" w:rsidRDefault="00AA4FF0" w:rsidP="004E52F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6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754"/>
        <w:gridCol w:w="2076"/>
        <w:gridCol w:w="3540"/>
      </w:tblGrid>
      <w:tr w:rsidR="004E52FD" w:rsidRPr="004029A9" w:rsidTr="00AA4FF0">
        <w:tc>
          <w:tcPr>
            <w:tcW w:w="95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754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2076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количество квадратных метров</w:t>
            </w:r>
          </w:p>
        </w:tc>
        <w:tc>
          <w:tcPr>
            <w:tcW w:w="354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 xml:space="preserve">стоимость жилого помещения </w:t>
            </w:r>
          </w:p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в рублях</w:t>
            </w:r>
          </w:p>
        </w:tc>
      </w:tr>
      <w:tr w:rsidR="004E52FD" w:rsidRPr="004029A9" w:rsidTr="00AA4FF0">
        <w:tc>
          <w:tcPr>
            <w:tcW w:w="95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однокомнатная квартира</w:t>
            </w:r>
          </w:p>
        </w:tc>
        <w:tc>
          <w:tcPr>
            <w:tcW w:w="2076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33,2</w:t>
            </w:r>
          </w:p>
        </w:tc>
        <w:tc>
          <w:tcPr>
            <w:tcW w:w="354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950000,0</w:t>
            </w:r>
          </w:p>
        </w:tc>
      </w:tr>
      <w:tr w:rsidR="004E52FD" w:rsidRPr="004029A9" w:rsidTr="00AA4FF0">
        <w:tc>
          <w:tcPr>
            <w:tcW w:w="95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754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однокомнатная квартира</w:t>
            </w:r>
          </w:p>
        </w:tc>
        <w:tc>
          <w:tcPr>
            <w:tcW w:w="2076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37,5</w:t>
            </w:r>
          </w:p>
        </w:tc>
        <w:tc>
          <w:tcPr>
            <w:tcW w:w="354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900000,0</w:t>
            </w:r>
          </w:p>
        </w:tc>
      </w:tr>
      <w:tr w:rsidR="004E52FD" w:rsidRPr="004029A9" w:rsidTr="00AA4FF0">
        <w:tc>
          <w:tcPr>
            <w:tcW w:w="95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двухкомнатная квартира</w:t>
            </w:r>
          </w:p>
        </w:tc>
        <w:tc>
          <w:tcPr>
            <w:tcW w:w="2076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46,8</w:t>
            </w:r>
          </w:p>
        </w:tc>
        <w:tc>
          <w:tcPr>
            <w:tcW w:w="354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1200000,0</w:t>
            </w:r>
          </w:p>
        </w:tc>
      </w:tr>
      <w:tr w:rsidR="004E52FD" w:rsidRPr="004029A9" w:rsidTr="00AA4FF0">
        <w:tc>
          <w:tcPr>
            <w:tcW w:w="95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754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двухкомнатная квартира</w:t>
            </w:r>
          </w:p>
        </w:tc>
        <w:tc>
          <w:tcPr>
            <w:tcW w:w="2076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40,0</w:t>
            </w:r>
          </w:p>
        </w:tc>
        <w:tc>
          <w:tcPr>
            <w:tcW w:w="354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1250000,0</w:t>
            </w:r>
          </w:p>
        </w:tc>
      </w:tr>
      <w:tr w:rsidR="004E52FD" w:rsidRPr="004029A9" w:rsidTr="00AA4FF0">
        <w:tc>
          <w:tcPr>
            <w:tcW w:w="95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754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трехкомнатная квартира</w:t>
            </w:r>
          </w:p>
        </w:tc>
        <w:tc>
          <w:tcPr>
            <w:tcW w:w="2076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62,0</w:t>
            </w:r>
          </w:p>
        </w:tc>
        <w:tc>
          <w:tcPr>
            <w:tcW w:w="354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2900000,0</w:t>
            </w:r>
          </w:p>
        </w:tc>
      </w:tr>
      <w:tr w:rsidR="004E52FD" w:rsidRPr="004029A9" w:rsidTr="00AA4FF0">
        <w:tc>
          <w:tcPr>
            <w:tcW w:w="95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754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трехкомнатная квартира</w:t>
            </w:r>
          </w:p>
        </w:tc>
        <w:tc>
          <w:tcPr>
            <w:tcW w:w="2076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68,0</w:t>
            </w:r>
          </w:p>
        </w:tc>
        <w:tc>
          <w:tcPr>
            <w:tcW w:w="354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2300000,0</w:t>
            </w:r>
          </w:p>
        </w:tc>
      </w:tr>
      <w:tr w:rsidR="004E52FD" w:rsidRPr="004029A9" w:rsidTr="00AA4FF0">
        <w:tc>
          <w:tcPr>
            <w:tcW w:w="95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754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трехкомнатная квартира</w:t>
            </w:r>
          </w:p>
        </w:tc>
        <w:tc>
          <w:tcPr>
            <w:tcW w:w="2076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65,0</w:t>
            </w:r>
          </w:p>
        </w:tc>
        <w:tc>
          <w:tcPr>
            <w:tcW w:w="354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2350000,0</w:t>
            </w:r>
          </w:p>
        </w:tc>
      </w:tr>
      <w:tr w:rsidR="004E52FD" w:rsidRPr="004029A9" w:rsidTr="00AA4FF0">
        <w:tc>
          <w:tcPr>
            <w:tcW w:w="95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754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жилой дом</w:t>
            </w:r>
          </w:p>
        </w:tc>
        <w:tc>
          <w:tcPr>
            <w:tcW w:w="2076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110,7</w:t>
            </w:r>
          </w:p>
        </w:tc>
        <w:tc>
          <w:tcPr>
            <w:tcW w:w="354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3200000,0</w:t>
            </w:r>
          </w:p>
        </w:tc>
      </w:tr>
      <w:tr w:rsidR="004E52FD" w:rsidRPr="004029A9" w:rsidTr="00AA4FF0">
        <w:tc>
          <w:tcPr>
            <w:tcW w:w="95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754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жилой дом</w:t>
            </w:r>
          </w:p>
        </w:tc>
        <w:tc>
          <w:tcPr>
            <w:tcW w:w="2076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80,0</w:t>
            </w:r>
          </w:p>
        </w:tc>
        <w:tc>
          <w:tcPr>
            <w:tcW w:w="354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3500000,0</w:t>
            </w:r>
          </w:p>
        </w:tc>
      </w:tr>
      <w:tr w:rsidR="004E52FD" w:rsidRPr="004029A9" w:rsidTr="00AA4FF0">
        <w:tc>
          <w:tcPr>
            <w:tcW w:w="95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754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жилой дом</w:t>
            </w:r>
          </w:p>
        </w:tc>
        <w:tc>
          <w:tcPr>
            <w:tcW w:w="2076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63,9</w:t>
            </w:r>
          </w:p>
        </w:tc>
        <w:tc>
          <w:tcPr>
            <w:tcW w:w="354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sz w:val="24"/>
                <w:szCs w:val="24"/>
              </w:rPr>
              <w:t>2000000,0</w:t>
            </w:r>
          </w:p>
        </w:tc>
      </w:tr>
      <w:tr w:rsidR="004E52FD" w:rsidRPr="004029A9" w:rsidTr="00AA4FF0">
        <w:tc>
          <w:tcPr>
            <w:tcW w:w="95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2754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b/>
                <w:sz w:val="24"/>
                <w:szCs w:val="24"/>
              </w:rPr>
              <w:t>607,1</w:t>
            </w:r>
          </w:p>
        </w:tc>
        <w:tc>
          <w:tcPr>
            <w:tcW w:w="3540" w:type="dxa"/>
          </w:tcPr>
          <w:p w:rsidR="004E52FD" w:rsidRPr="004E52FD" w:rsidRDefault="004E52FD" w:rsidP="004E52F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52FD">
              <w:rPr>
                <w:rFonts w:ascii="Liberation Serif" w:hAnsi="Liberation Serif" w:cs="Liberation Serif"/>
                <w:b/>
                <w:sz w:val="24"/>
                <w:szCs w:val="24"/>
              </w:rPr>
              <w:t>20 550000,0</w:t>
            </w:r>
          </w:p>
        </w:tc>
      </w:tr>
    </w:tbl>
    <w:p w:rsidR="004E52FD" w:rsidRPr="00A25C47" w:rsidRDefault="004E52FD" w:rsidP="004E52F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25C47">
        <w:rPr>
          <w:rFonts w:ascii="Liberation Serif" w:hAnsi="Liberation Serif" w:cs="Liberation Serif"/>
          <w:sz w:val="28"/>
          <w:szCs w:val="28"/>
        </w:rPr>
        <w:t>Цвр</w:t>
      </w:r>
      <w:proofErr w:type="spellEnd"/>
      <w:r w:rsidRPr="00A25C47">
        <w:rPr>
          <w:rFonts w:ascii="Liberation Serif" w:hAnsi="Liberation Serif" w:cs="Liberation Serif"/>
          <w:sz w:val="28"/>
          <w:szCs w:val="28"/>
        </w:rPr>
        <w:t xml:space="preserve"> </w:t>
      </w:r>
      <w:r w:rsidRPr="00A25C47">
        <w:rPr>
          <w:rFonts w:ascii="Liberation Serif" w:hAnsi="Liberation Serif" w:cs="Liberation Serif"/>
          <w:sz w:val="32"/>
          <w:szCs w:val="32"/>
        </w:rPr>
        <w:t xml:space="preserve">=  </w:t>
      </w:r>
      <w:r w:rsidRPr="004E52FD">
        <w:rPr>
          <w:rFonts w:ascii="Liberation Serif" w:hAnsi="Liberation Serif" w:cs="Liberation Serif"/>
          <w:sz w:val="32"/>
          <w:szCs w:val="32"/>
        </w:rPr>
        <w:fldChar w:fldCharType="begin"/>
      </w:r>
      <w:r w:rsidRPr="004E52FD">
        <w:rPr>
          <w:rFonts w:ascii="Liberation Serif" w:hAnsi="Liberation Serif" w:cs="Liberation Serif"/>
          <w:sz w:val="32"/>
          <w:szCs w:val="32"/>
        </w:rPr>
        <w:instrText xml:space="preserve"> QUOTE </w:instrText>
      </w:r>
      <w:r w:rsidR="001B0889">
        <w:rPr>
          <w:position w:val="-20"/>
        </w:rPr>
        <w:pict>
          <v:shape id="_x0000_i1028" type="#_x0000_t75" style="width:64.5pt;height:28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0DED&quot;/&gt;&lt;wsp:rsid wsp:val=&quot;00020301&quot;/&gt;&lt;wsp:rsid wsp:val=&quot;000430EF&quot;/&gt;&lt;wsp:rsid wsp:val=&quot;00060C60&quot;/&gt;&lt;wsp:rsid wsp:val=&quot;000770EC&quot;/&gt;&lt;wsp:rsid wsp:val=&quot;00092366&quot;/&gt;&lt;wsp:rsid wsp:val=&quot;00092CF3&quot;/&gt;&lt;wsp:rsid wsp:val=&quot;000B6755&quot;/&gt;&lt;wsp:rsid wsp:val=&quot;000C2E0C&quot;/&gt;&lt;wsp:rsid wsp:val=&quot;000D40A4&quot;/&gt;&lt;wsp:rsid wsp:val=&quot;000E2FA7&quot;/&gt;&lt;wsp:rsid wsp:val=&quot;000F416E&quot;/&gt;&lt;wsp:rsid wsp:val=&quot;00103A8C&quot;/&gt;&lt;wsp:rsid wsp:val=&quot;0011759B&quot;/&gt;&lt;wsp:rsid wsp:val=&quot;00121D02&quot;/&gt;&lt;wsp:rsid wsp:val=&quot;001354AB&quot;/&gt;&lt;wsp:rsid wsp:val=&quot;001357C9&quot;/&gt;&lt;wsp:rsid wsp:val=&quot;001376ED&quot;/&gt;&lt;wsp:rsid wsp:val=&quot;001423E9&quot;/&gt;&lt;wsp:rsid wsp:val=&quot;001518CE&quot;/&gt;&lt;wsp:rsid wsp:val=&quot;0015489F&quot;/&gt;&lt;wsp:rsid wsp:val=&quot;001560B2&quot;/&gt;&lt;wsp:rsid wsp:val=&quot;00173D91&quot;/&gt;&lt;wsp:rsid wsp:val=&quot;0018036A&quot;/&gt;&lt;wsp:rsid wsp:val=&quot;00187AD5&quot;/&gt;&lt;wsp:rsid wsp:val=&quot;001908AC&quot;/&gt;&lt;wsp:rsid wsp:val=&quot;00191EF4&quot;/&gt;&lt;wsp:rsid wsp:val=&quot;001933C6&quot;/&gt;&lt;wsp:rsid wsp:val=&quot;00193856&quot;/&gt;&lt;wsp:rsid wsp:val=&quot;001962A1&quot;/&gt;&lt;wsp:rsid wsp:val=&quot;00196C21&quot;/&gt;&lt;wsp:rsid wsp:val=&quot;001A1719&quot;/&gt;&lt;wsp:rsid wsp:val=&quot;001A429A&quot;/&gt;&lt;wsp:rsid wsp:val=&quot;001A6790&quot;/&gt;&lt;wsp:rsid wsp:val=&quot;001A795E&quot;/&gt;&lt;wsp:rsid wsp:val=&quot;001C7C8C&quot;/&gt;&lt;wsp:rsid wsp:val=&quot;001D06B0&quot;/&gt;&lt;wsp:rsid wsp:val=&quot;001D6D5F&quot;/&gt;&lt;wsp:rsid wsp:val=&quot;0020118B&quot;/&gt;&lt;wsp:rsid wsp:val=&quot;00217C26&quot;/&gt;&lt;wsp:rsid wsp:val=&quot;00217FD5&quot;/&gt;&lt;wsp:rsid wsp:val=&quot;0024045F&quot;/&gt;&lt;wsp:rsid wsp:val=&quot;0026172E&quot;/&gt;&lt;wsp:rsid wsp:val=&quot;0026773B&quot;/&gt;&lt;wsp:rsid wsp:val=&quot;00270B6C&quot;/&gt;&lt;wsp:rsid wsp:val=&quot;00272E68&quot;/&gt;&lt;wsp:rsid wsp:val=&quot;002750BD&quot;/&gt;&lt;wsp:rsid wsp:val=&quot;00275C73&quot;/&gt;&lt;wsp:rsid wsp:val=&quot;002774E6&quot;/&gt;&lt;wsp:rsid wsp:val=&quot;002859F7&quot;/&gt;&lt;wsp:rsid wsp:val=&quot;002A6FA3&quot;/&gt;&lt;wsp:rsid wsp:val=&quot;002B4E05&quot;/&gt;&lt;wsp:rsid wsp:val=&quot;002C25A2&quot;/&gt;&lt;wsp:rsid wsp:val=&quot;002C52AE&quot;/&gt;&lt;wsp:rsid wsp:val=&quot;002D46B0&quot;/&gt;&lt;wsp:rsid wsp:val=&quot;002E07E5&quot;/&gt;&lt;wsp:rsid wsp:val=&quot;00301047&quot;/&gt;&lt;wsp:rsid wsp:val=&quot;003024E4&quot;/&gt;&lt;wsp:rsid wsp:val=&quot;00330E93&quot;/&gt;&lt;wsp:rsid wsp:val=&quot;00332F43&quot;/&gt;&lt;wsp:rsid wsp:val=&quot;00342F02&quot;/&gt;&lt;wsp:rsid wsp:val=&quot;00351D65&quot;/&gt;&lt;wsp:rsid wsp:val=&quot;0035430D&quot;/&gt;&lt;wsp:rsid wsp:val=&quot;00354CA7&quot;/&gt;&lt;wsp:rsid wsp:val=&quot;00354CB6&quot;/&gt;&lt;wsp:rsid wsp:val=&quot;00354CFC&quot;/&gt;&lt;wsp:rsid wsp:val=&quot;0036753B&quot;/&gt;&lt;wsp:rsid wsp:val=&quot;00372825&quot;/&gt;&lt;wsp:rsid wsp:val=&quot;00384111&quot;/&gt;&lt;wsp:rsid wsp:val=&quot;00390FE6&quot;/&gt;&lt;wsp:rsid wsp:val=&quot;003A2CD0&quot;/&gt;&lt;wsp:rsid wsp:val=&quot;003C0167&quot;/&gt;&lt;wsp:rsid wsp:val=&quot;003C1E8D&quot;/&gt;&lt;wsp:rsid wsp:val=&quot;003E2B1D&quot;/&gt;&lt;wsp:rsid wsp:val=&quot;00402998&quot;/&gt;&lt;wsp:rsid wsp:val=&quot;00403159&quot;/&gt;&lt;wsp:rsid wsp:val=&quot;0041259A&quot;/&gt;&lt;wsp:rsid wsp:val=&quot;00421575&quot;/&gt;&lt;wsp:rsid wsp:val=&quot;0043056A&quot;/&gt;&lt;wsp:rsid wsp:val=&quot;00437B7E&quot;/&gt;&lt;wsp:rsid wsp:val=&quot;004541BA&quot;/&gt;&lt;wsp:rsid wsp:val=&quot;0045626A&quot;/&gt;&lt;wsp:rsid wsp:val=&quot;0046083A&quot;/&gt;&lt;wsp:rsid wsp:val=&quot;004715FE&quot;/&gt;&lt;wsp:rsid wsp:val=&quot;004848B2&quot;/&gt;&lt;wsp:rsid wsp:val=&quot;00490734&quot;/&gt;&lt;wsp:rsid wsp:val=&quot;004932B8&quot;/&gt;&lt;wsp:rsid wsp:val=&quot;004A4069&quot;/&gt;&lt;wsp:rsid wsp:val=&quot;004A7564&quot;/&gt;&lt;wsp:rsid wsp:val=&quot;004B06ED&quot;/&gt;&lt;wsp:rsid wsp:val=&quot;004B19EA&quot;/&gt;&lt;wsp:rsid wsp:val=&quot;004B1CD3&quot;/&gt;&lt;wsp:rsid wsp:val=&quot;004B3316&quot;/&gt;&lt;wsp:rsid wsp:val=&quot;004C1DA3&quot;/&gt;&lt;wsp:rsid wsp:val=&quot;004C2161&quot;/&gt;&lt;wsp:rsid wsp:val=&quot;004C5B6B&quot;/&gt;&lt;wsp:rsid wsp:val=&quot;004E18FC&quot;/&gt;&lt;wsp:rsid wsp:val=&quot;004E52FD&quot;/&gt;&lt;wsp:rsid wsp:val=&quot;004F03DC&quot;/&gt;&lt;wsp:rsid wsp:val=&quot;004F071D&quot;/&gt;&lt;wsp:rsid wsp:val=&quot;004F659A&quot;/&gt;&lt;wsp:rsid wsp:val=&quot;0050202F&quot;/&gt;&lt;wsp:rsid wsp:val=&quot;00503F77&quot;/&gt;&lt;wsp:rsid wsp:val=&quot;00504E6D&quot;/&gt;&lt;wsp:rsid wsp:val=&quot;00507312&quot;/&gt;&lt;wsp:rsid wsp:val=&quot;00511F45&quot;/&gt;&lt;wsp:rsid wsp:val=&quot;00513792&quot;/&gt;&lt;wsp:rsid wsp:val=&quot;005224A4&quot;/&gt;&lt;wsp:rsid wsp:val=&quot;00522F11&quot;/&gt;&lt;wsp:rsid wsp:val=&quot;00525D1E&quot;/&gt;&lt;wsp:rsid wsp:val=&quot;00535ECE&quot;/&gt;&lt;wsp:rsid wsp:val=&quot;005458C2&quot;/&gt;&lt;wsp:rsid wsp:val=&quot;005618A4&quot;/&gt;&lt;wsp:rsid wsp:val=&quot;0058716A&quot;/&gt;&lt;wsp:rsid wsp:val=&quot;0058734E&quot;/&gt;&lt;wsp:rsid wsp:val=&quot;00592C46&quot;/&gt;&lt;wsp:rsid wsp:val=&quot;00593849&quot;/&gt;&lt;wsp:rsid wsp:val=&quot;005C6EC8&quot;/&gt;&lt;wsp:rsid wsp:val=&quot;005D0C41&quot;/&gt;&lt;wsp:rsid wsp:val=&quot;005D1EC1&quot;/&gt;&lt;wsp:rsid wsp:val=&quot;005E5D15&quot;/&gt;&lt;wsp:rsid wsp:val=&quot;005F13E4&quot;/&gt;&lt;wsp:rsid wsp:val=&quot;005F5CA8&quot;/&gt;&lt;wsp:rsid wsp:val=&quot;00601805&quot;/&gt;&lt;wsp:rsid wsp:val=&quot;00606DFD&quot;/&gt;&lt;wsp:rsid wsp:val=&quot;00621951&quot;/&gt;&lt;wsp:rsid wsp:val=&quot;00640A78&quot;/&gt;&lt;wsp:rsid wsp:val=&quot;00642E30&quot;/&gt;&lt;wsp:rsid wsp:val=&quot;00651CD7&quot;/&gt;&lt;wsp:rsid wsp:val=&quot;006674D6&quot;/&gt;&lt;wsp:rsid wsp:val=&quot;00672792&quot;/&gt;&lt;wsp:rsid wsp:val=&quot;00692675&quot;/&gt;&lt;wsp:rsid wsp:val=&quot;006A250D&quot;/&gt;&lt;wsp:rsid wsp:val=&quot;006A5AAF&quot;/&gt;&lt;wsp:rsid wsp:val=&quot;006A6C61&quot;/&gt;&lt;wsp:rsid wsp:val=&quot;006C4E3D&quot;/&gt;&lt;wsp:rsid wsp:val=&quot;006C55C5&quot;/&gt;&lt;wsp:rsid wsp:val=&quot;006D1B14&quot;/&gt;&lt;wsp:rsid wsp:val=&quot;006E7DF7&quot;/&gt;&lt;wsp:rsid wsp:val=&quot;006F279C&quot;/&gt;&lt;wsp:rsid wsp:val=&quot;006F2871&quot;/&gt;&lt;wsp:rsid wsp:val=&quot;006F3E76&quot;/&gt;&lt;wsp:rsid wsp:val=&quot;006F6884&quot;/&gt;&lt;wsp:rsid wsp:val=&quot;007102AA&quot;/&gt;&lt;wsp:rsid wsp:val=&quot;00711B5C&quot;/&gt;&lt;wsp:rsid wsp:val=&quot;00717C51&quot;/&gt;&lt;wsp:rsid wsp:val=&quot;007236BA&quot;/&gt;&lt;wsp:rsid wsp:val=&quot;00736A33&quot;/&gt;&lt;wsp:rsid wsp:val=&quot;00745689&quot;/&gt;&lt;wsp:rsid wsp:val=&quot;0074691E&quot;/&gt;&lt;wsp:rsid wsp:val=&quot;00763DEF&quot;/&gt;&lt;wsp:rsid wsp:val=&quot;00781D1D&quot;/&gt;&lt;wsp:rsid wsp:val=&quot;00795637&quot;/&gt;&lt;wsp:rsid wsp:val=&quot;007B3D0E&quot;/&gt;&lt;wsp:rsid wsp:val=&quot;007B6BE5&quot;/&gt;&lt;wsp:rsid wsp:val=&quot;007C2A74&quot;/&gt;&lt;wsp:rsid wsp:val=&quot;007E5915&quot;/&gt;&lt;wsp:rsid wsp:val=&quot;007F4DD8&quot;/&gt;&lt;wsp:rsid wsp:val=&quot;00800A9D&quot;/&gt;&lt;wsp:rsid wsp:val=&quot;00810606&quot;/&gt;&lt;wsp:rsid wsp:val=&quot;008306B7&quot;/&gt;&lt;wsp:rsid wsp:val=&quot;008463A2&quot;/&gt;&lt;wsp:rsid wsp:val=&quot;00846B4E&quot;/&gt;&lt;wsp:rsid wsp:val=&quot;0084746C&quot;/&gt;&lt;wsp:rsid wsp:val=&quot;00847E24&quot;/&gt;&lt;wsp:rsid wsp:val=&quot;00862999&quot;/&gt;&lt;wsp:rsid wsp:val=&quot;008830F3&quot;/&gt;&lt;wsp:rsid wsp:val=&quot;008A4AA2&quot;/&gt;&lt;wsp:rsid wsp:val=&quot;008B19AE&quot;/&gt;&lt;wsp:rsid wsp:val=&quot;008C1798&quot;/&gt;&lt;wsp:rsid wsp:val=&quot;008C4780&quot;/&gt;&lt;wsp:rsid wsp:val=&quot;008D2349&quot;/&gt;&lt;wsp:rsid wsp:val=&quot;008D55A5&quot;/&gt;&lt;wsp:rsid wsp:val=&quot;008D77A3&quot;/&gt;&lt;wsp:rsid wsp:val=&quot;008E09CA&quot;/&gt;&lt;wsp:rsid wsp:val=&quot;008F2DB5&quot;/&gt;&lt;wsp:rsid wsp:val=&quot;00900865&quot;/&gt;&lt;wsp:rsid wsp:val=&quot;009023CC&quot;/&gt;&lt;wsp:rsid wsp:val=&quot;0091204A&quot;/&gt;&lt;wsp:rsid wsp:val=&quot;00924FB3&quot;/&gt;&lt;wsp:rsid wsp:val=&quot;0092618D&quot;/&gt;&lt;wsp:rsid wsp:val=&quot;009523E5&quot;/&gt;&lt;wsp:rsid wsp:val=&quot;00953A47&quot;/&gt;&lt;wsp:rsid wsp:val=&quot;00956160&quot;/&gt;&lt;wsp:rsid wsp:val=&quot;00964CDF&quot;/&gt;&lt;wsp:rsid wsp:val=&quot;00965DA1&quot;/&gt;&lt;wsp:rsid wsp:val=&quot;0097779F&quot;/&gt;&lt;wsp:rsid wsp:val=&quot;00983755&quot;/&gt;&lt;wsp:rsid wsp:val=&quot;0098377C&quot;/&gt;&lt;wsp:rsid wsp:val=&quot;00984794&quot;/&gt;&lt;wsp:rsid wsp:val=&quot;00984A44&quot;/&gt;&lt;wsp:rsid wsp:val=&quot;00986C18&quot;/&gt;&lt;wsp:rsid wsp:val=&quot;009A1C1F&quot;/&gt;&lt;wsp:rsid wsp:val=&quot;009B232A&quot;/&gt;&lt;wsp:rsid wsp:val=&quot;009B2911&quot;/&gt;&lt;wsp:rsid wsp:val=&quot;009C1082&quot;/&gt;&lt;wsp:rsid wsp:val=&quot;009C39AF&quot;/&gt;&lt;wsp:rsid wsp:val=&quot;009C4717&quot;/&gt;&lt;wsp:rsid wsp:val=&quot;009C4B1E&quot;/&gt;&lt;wsp:rsid wsp:val=&quot;009F3AB2&quot;/&gt;&lt;wsp:rsid wsp:val=&quot;009F61B1&quot;/&gt;&lt;wsp:rsid wsp:val=&quot;00A02E08&quot;/&gt;&lt;wsp:rsid wsp:val=&quot;00A05733&quot;/&gt;&lt;wsp:rsid wsp:val=&quot;00A10204&quot;/&gt;&lt;wsp:rsid wsp:val=&quot;00A11F5D&quot;/&gt;&lt;wsp:rsid wsp:val=&quot;00A30DBF&quot;/&gt;&lt;wsp:rsid wsp:val=&quot;00A32AEF&quot;/&gt;&lt;wsp:rsid wsp:val=&quot;00A351AE&quot;/&gt;&lt;wsp:rsid wsp:val=&quot;00A36DE7&quot;/&gt;&lt;wsp:rsid wsp:val=&quot;00A42C22&quot;/&gt;&lt;wsp:rsid wsp:val=&quot;00A45721&quot;/&gt;&lt;wsp:rsid wsp:val=&quot;00A46862&quot;/&gt;&lt;wsp:rsid wsp:val=&quot;00A53F3A&quot;/&gt;&lt;wsp:rsid wsp:val=&quot;00A56E9B&quot;/&gt;&lt;wsp:rsid wsp:val=&quot;00A61F02&quot;/&gt;&lt;wsp:rsid wsp:val=&quot;00A7118E&quot;/&gt;&lt;wsp:rsid wsp:val=&quot;00A8198D&quot;/&gt;&lt;wsp:rsid wsp:val=&quot;00A90388&quot;/&gt;&lt;wsp:rsid wsp:val=&quot;00AA17BA&quot;/&gt;&lt;wsp:rsid wsp:val=&quot;00AA6778&quot;/&gt;&lt;wsp:rsid wsp:val=&quot;00AB18B2&quot;/&gt;&lt;wsp:rsid wsp:val=&quot;00AE62E7&quot;/&gt;&lt;wsp:rsid wsp:val=&quot;00AF0455&quot;/&gt;&lt;wsp:rsid wsp:val=&quot;00AF098D&quot;/&gt;&lt;wsp:rsid wsp:val=&quot;00B02E6F&quot;/&gt;&lt;wsp:rsid wsp:val=&quot;00B272D9&quot;/&gt;&lt;wsp:rsid wsp:val=&quot;00B41AB8&quot;/&gt;&lt;wsp:rsid wsp:val=&quot;00B52F74&quot;/&gt;&lt;wsp:rsid wsp:val=&quot;00B6128E&quot;/&gt;&lt;wsp:rsid wsp:val=&quot;00B61E12&quot;/&gt;&lt;wsp:rsid wsp:val=&quot;00B67E87&quot;/&gt;&lt;wsp:rsid wsp:val=&quot;00B71D60&quot;/&gt;&lt;wsp:rsid wsp:val=&quot;00B72EBE&quot;/&gt;&lt;wsp:rsid wsp:val=&quot;00B759AB&quot;/&gt;&lt;wsp:rsid wsp:val=&quot;00B866DA&quot;/&gt;&lt;wsp:rsid wsp:val=&quot;00B95EDD&quot;/&gt;&lt;wsp:rsid wsp:val=&quot;00BA0561&quot;/&gt;&lt;wsp:rsid wsp:val=&quot;00BA54CA&quot;/&gt;&lt;wsp:rsid wsp:val=&quot;00BB408A&quot;/&gt;&lt;wsp:rsid wsp:val=&quot;00BC6C6C&quot;/&gt;&lt;wsp:rsid wsp:val=&quot;00BD3759&quot;/&gt;&lt;wsp:rsid wsp:val=&quot;00BD6F9A&quot;/&gt;&lt;wsp:rsid wsp:val=&quot;00C02832&quot;/&gt;&lt;wsp:rsid wsp:val=&quot;00C0601B&quot;/&gt;&lt;wsp:rsid wsp:val=&quot;00C1208F&quot;/&gt;&lt;wsp:rsid wsp:val=&quot;00C20F88&quot;/&gt;&lt;wsp:rsid wsp:val=&quot;00C21233&quot;/&gt;&lt;wsp:rsid wsp:val=&quot;00C30F1F&quot;/&gt;&lt;wsp:rsid wsp:val=&quot;00C31F48&quot;/&gt;&lt;wsp:rsid wsp:val=&quot;00C5165D&quot;/&gt;&lt;wsp:rsid wsp:val=&quot;00C5186F&quot;/&gt;&lt;wsp:rsid wsp:val=&quot;00C52786&quot;/&gt;&lt;wsp:rsid wsp:val=&quot;00C540AA&quot;/&gt;&lt;wsp:rsid wsp:val=&quot;00C57348&quot;/&gt;&lt;wsp:rsid wsp:val=&quot;00C6028F&quot;/&gt;&lt;wsp:rsid wsp:val=&quot;00C66B4E&quot;/&gt;&lt;wsp:rsid wsp:val=&quot;00C71AD3&quot;/&gt;&lt;wsp:rsid wsp:val=&quot;00C806BB&quot;/&gt;&lt;wsp:rsid wsp:val=&quot;00C95BDC&quot;/&gt;&lt;wsp:rsid wsp:val=&quot;00CA023D&quot;/&gt;&lt;wsp:rsid wsp:val=&quot;00CB75BA&quot;/&gt;&lt;wsp:rsid wsp:val=&quot;00CB7DC8&quot;/&gt;&lt;wsp:rsid wsp:val=&quot;00CE513D&quot;/&gt;&lt;wsp:rsid wsp:val=&quot;00CE5695&quot;/&gt;&lt;wsp:rsid wsp:val=&quot;00CF4BF4&quot;/&gt;&lt;wsp:rsid wsp:val=&quot;00D05276&quot;/&gt;&lt;wsp:rsid wsp:val=&quot;00D10F80&quot;/&gt;&lt;wsp:rsid wsp:val=&quot;00D223FE&quot;/&gt;&lt;wsp:rsid wsp:val=&quot;00D4306B&quot;/&gt;&lt;wsp:rsid wsp:val=&quot;00D46586&quot;/&gt;&lt;wsp:rsid wsp:val=&quot;00D46772&quot;/&gt;&lt;wsp:rsid wsp:val=&quot;00D52D53&quot;/&gt;&lt;wsp:rsid wsp:val=&quot;00D56DDA&quot;/&gt;&lt;wsp:rsid wsp:val=&quot;00D6615A&quot;/&gt;&lt;wsp:rsid wsp:val=&quot;00D7052B&quot;/&gt;&lt;wsp:rsid wsp:val=&quot;00D8057B&quot;/&gt;&lt;wsp:rsid wsp:val=&quot;00D9406E&quot;/&gt;&lt;wsp:rsid wsp:val=&quot;00DA2CEA&quot;/&gt;&lt;wsp:rsid wsp:val=&quot;00DB1175&quot;/&gt;&lt;wsp:rsid wsp:val=&quot;00DB32D0&quot;/&gt;&lt;wsp:rsid wsp:val=&quot;00DC3A87&quot;/&gt;&lt;wsp:rsid wsp:val=&quot;00DD5987&quot;/&gt;&lt;wsp:rsid wsp:val=&quot;00E12320&quot;/&gt;&lt;wsp:rsid wsp:val=&quot;00E12A2B&quot;/&gt;&lt;wsp:rsid wsp:val=&quot;00E14B2F&quot;/&gt;&lt;wsp:rsid wsp:val=&quot;00E206DA&quot;/&gt;&lt;wsp:rsid wsp:val=&quot;00E35C74&quot;/&gt;&lt;wsp:rsid wsp:val=&quot;00E44466&quot;/&gt;&lt;wsp:rsid wsp:val=&quot;00E56A66&quot;/&gt;&lt;wsp:rsid wsp:val=&quot;00E62142&quot;/&gt;&lt;wsp:rsid wsp:val=&quot;00E70DED&quot;/&gt;&lt;wsp:rsid wsp:val=&quot;00E77671&quot;/&gt;&lt;wsp:rsid wsp:val=&quot;00E81E44&quot;/&gt;&lt;wsp:rsid wsp:val=&quot;00E90D43&quot;/&gt;&lt;wsp:rsid wsp:val=&quot;00E9132C&quot;/&gt;&lt;wsp:rsid wsp:val=&quot;00EA6719&quot;/&gt;&lt;wsp:rsid wsp:val=&quot;00EB0C6E&quot;/&gt;&lt;wsp:rsid wsp:val=&quot;00EB5EA2&quot;/&gt;&lt;wsp:rsid wsp:val=&quot;00ED2F5C&quot;/&gt;&lt;wsp:rsid wsp:val=&quot;00EE2043&quot;/&gt;&lt;wsp:rsid wsp:val=&quot;00EE483F&quot;/&gt;&lt;wsp:rsid wsp:val=&quot;00EF0E92&quot;/&gt;&lt;wsp:rsid wsp:val=&quot;00EF758E&quot;/&gt;&lt;wsp:rsid wsp:val=&quot;00F0508A&quot;/&gt;&lt;wsp:rsid wsp:val=&quot;00F05D5E&quot;/&gt;&lt;wsp:rsid wsp:val=&quot;00F20987&quot;/&gt;&lt;wsp:rsid wsp:val=&quot;00F26A73&quot;/&gt;&lt;wsp:rsid wsp:val=&quot;00F27FC4&quot;/&gt;&lt;wsp:rsid wsp:val=&quot;00F31803&quot;/&gt;&lt;wsp:rsid wsp:val=&quot;00F35989&quot;/&gt;&lt;wsp:rsid wsp:val=&quot;00F36AEF&quot;/&gt;&lt;wsp:rsid wsp:val=&quot;00F4072D&quot;/&gt;&lt;wsp:rsid wsp:val=&quot;00F44EF6&quot;/&gt;&lt;wsp:rsid wsp:val=&quot;00F45492&quot;/&gt;&lt;wsp:rsid wsp:val=&quot;00F47A53&quot;/&gt;&lt;wsp:rsid wsp:val=&quot;00F57C48&quot;/&gt;&lt;wsp:rsid wsp:val=&quot;00F6288A&quot;/&gt;&lt;wsp:rsid wsp:val=&quot;00F75280&quot;/&gt;&lt;wsp:rsid wsp:val=&quot;00F758C0&quot;/&gt;&lt;wsp:rsid wsp:val=&quot;00F860E6&quot;/&gt;&lt;wsp:rsid wsp:val=&quot;00F87F79&quot;/&gt;&lt;wsp:rsid wsp:val=&quot;00FA00E4&quot;/&gt;&lt;wsp:rsid wsp:val=&quot;00FA1507&quot;/&gt;&lt;wsp:rsid wsp:val=&quot;00FA40CC&quot;/&gt;&lt;wsp:rsid wsp:val=&quot;00FB55FF&quot;/&gt;&lt;wsp:rsid wsp:val=&quot;00FB66EA&quot;/&gt;&lt;wsp:rsid wsp:val=&quot;00FC1F41&quot;/&gt;&lt;wsp:rsid wsp:val=&quot;00FC3968&quot;/&gt;&lt;wsp:rsid wsp:val=&quot;00FC423D&quot;/&gt;&lt;wsp:rsid wsp:val=&quot;00FC700C&quot;/&gt;&lt;wsp:rsid wsp:val=&quot;00FC7955&quot;/&gt;&lt;wsp:rsid wsp:val=&quot;00FD1088&quot;/&gt;&lt;wsp:rsid wsp:val=&quot;00FD3987&quot;/&gt;&lt;wsp:rsid wsp:val=&quot;00FD477A&quot;/&gt;&lt;wsp:rsid wsp:val=&quot;00FD47D8&quot;/&gt;&lt;wsp:rsid wsp:val=&quot;00FE6355&quot;/&gt;&lt;wsp:rsid wsp:val=&quot;00FF3A45&quot;/&gt;&lt;wsp:rsid wsp:val=&quot;00FF544D&quot;/&gt;&lt;/wsp:rsids&gt;&lt;/w:docPr&gt;&lt;w:body&gt;&lt;w:p wsp:rsidR=&quot;00000000&quot; wsp:rsidRDefault=&quot;007102AA&quot;&gt;&lt;m:oMathPara&gt;&lt;m:oMath&gt;&lt;m:f&gt;&lt;m:fPr&gt;&lt;m:ctrlPr&gt;&lt;w:rPr&gt;&lt;w:rFonts w:ascii=&quot;Cambria Math&quot; w:h-ansi=&quot;Liberation Serif&quot; w:cs=&quot;Liberation Serif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Liberation Serif&quot; w:cs=&quot;Liberation Serif&quot;/&gt;&lt;wx:font wx:val=&quot;Cambria Math&quot;/&gt;&lt;w:i/&gt;&lt;w:sz w:val=&quot;32&quot;/&gt;&lt;w:sz-cs w:val=&quot;32&quot;/&gt;&lt;/w:rPr&gt;&lt;m:t&gt;20 550000,0&lt;/m:t&gt;&lt;/m:r&gt;&lt;/m:num&gt;&lt;m:den&gt;&lt;m:r&gt;&lt;m:rPr&gt;&lt;m:sty m:val=&quot;p&quot;/&gt;&lt;/m:rPr&gt;&lt;w:rPr&gt;&lt;w:rFonts w:ascii=&quot;Cambria Math&quot; w:h-ansi=&quot;Liberation Serif&quot; w:cs=&quot;Liberation Serif&quot;/&gt;&lt;wx:font wx:val=&quot;Cambria Math&quot;/&gt;&lt;w:sz w:val=&quot;32&quot;/&gt;&lt;w:sz-cs w:val=&quot;32&quot;/&gt;&lt;/w:rPr&gt;&lt;m:t&gt;607&lt;/m:t&gt;&lt;/m:r&gt;&lt;m:r&gt;&lt;w:rPr&gt;&lt;w:rFonts w:ascii=&quot;Cambria Math&quot; w:h-ansi=&quot;Liberation Serif&quot; w:cs=&quot;Liberation Serif&quot;/&gt;&lt;wx:font wx:val=&quot;Cambria Math&quot;/&gt;&lt;w:i/&gt;&lt;w:sz w:val=&quot;32&quot;/&gt;&lt;w:sz-cs w:val=&quot;32&quot;/&gt;&lt;/w:rPr&gt;&lt;m:t&gt;,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E52FD">
        <w:rPr>
          <w:rFonts w:ascii="Liberation Serif" w:hAnsi="Liberation Serif" w:cs="Liberation Serif"/>
          <w:sz w:val="32"/>
          <w:szCs w:val="32"/>
        </w:rPr>
        <w:instrText xml:space="preserve"> </w:instrText>
      </w:r>
      <w:r w:rsidRPr="004E52FD">
        <w:rPr>
          <w:rFonts w:ascii="Liberation Serif" w:hAnsi="Liberation Serif" w:cs="Liberation Serif"/>
          <w:sz w:val="32"/>
          <w:szCs w:val="32"/>
        </w:rPr>
        <w:fldChar w:fldCharType="separate"/>
      </w:r>
      <w:r w:rsidR="001B0889">
        <w:rPr>
          <w:position w:val="-20"/>
        </w:rPr>
        <w:pict>
          <v:shape id="_x0000_i1029" type="#_x0000_t75" style="width:64.5pt;height:28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0DED&quot;/&gt;&lt;wsp:rsid wsp:val=&quot;00020301&quot;/&gt;&lt;wsp:rsid wsp:val=&quot;000430EF&quot;/&gt;&lt;wsp:rsid wsp:val=&quot;00060C60&quot;/&gt;&lt;wsp:rsid wsp:val=&quot;000770EC&quot;/&gt;&lt;wsp:rsid wsp:val=&quot;00092366&quot;/&gt;&lt;wsp:rsid wsp:val=&quot;00092CF3&quot;/&gt;&lt;wsp:rsid wsp:val=&quot;000B6755&quot;/&gt;&lt;wsp:rsid wsp:val=&quot;000C2E0C&quot;/&gt;&lt;wsp:rsid wsp:val=&quot;000D40A4&quot;/&gt;&lt;wsp:rsid wsp:val=&quot;000E2FA7&quot;/&gt;&lt;wsp:rsid wsp:val=&quot;000F416E&quot;/&gt;&lt;wsp:rsid wsp:val=&quot;00103A8C&quot;/&gt;&lt;wsp:rsid wsp:val=&quot;0011759B&quot;/&gt;&lt;wsp:rsid wsp:val=&quot;00121D02&quot;/&gt;&lt;wsp:rsid wsp:val=&quot;001354AB&quot;/&gt;&lt;wsp:rsid wsp:val=&quot;001357C9&quot;/&gt;&lt;wsp:rsid wsp:val=&quot;001376ED&quot;/&gt;&lt;wsp:rsid wsp:val=&quot;001423E9&quot;/&gt;&lt;wsp:rsid wsp:val=&quot;001518CE&quot;/&gt;&lt;wsp:rsid wsp:val=&quot;0015489F&quot;/&gt;&lt;wsp:rsid wsp:val=&quot;001560B2&quot;/&gt;&lt;wsp:rsid wsp:val=&quot;00173D91&quot;/&gt;&lt;wsp:rsid wsp:val=&quot;0018036A&quot;/&gt;&lt;wsp:rsid wsp:val=&quot;00187AD5&quot;/&gt;&lt;wsp:rsid wsp:val=&quot;001908AC&quot;/&gt;&lt;wsp:rsid wsp:val=&quot;00191EF4&quot;/&gt;&lt;wsp:rsid wsp:val=&quot;001933C6&quot;/&gt;&lt;wsp:rsid wsp:val=&quot;00193856&quot;/&gt;&lt;wsp:rsid wsp:val=&quot;001962A1&quot;/&gt;&lt;wsp:rsid wsp:val=&quot;00196C21&quot;/&gt;&lt;wsp:rsid wsp:val=&quot;001A1719&quot;/&gt;&lt;wsp:rsid wsp:val=&quot;001A429A&quot;/&gt;&lt;wsp:rsid wsp:val=&quot;001A6790&quot;/&gt;&lt;wsp:rsid wsp:val=&quot;001A795E&quot;/&gt;&lt;wsp:rsid wsp:val=&quot;001C7C8C&quot;/&gt;&lt;wsp:rsid wsp:val=&quot;001D06B0&quot;/&gt;&lt;wsp:rsid wsp:val=&quot;001D6D5F&quot;/&gt;&lt;wsp:rsid wsp:val=&quot;0020118B&quot;/&gt;&lt;wsp:rsid wsp:val=&quot;00217C26&quot;/&gt;&lt;wsp:rsid wsp:val=&quot;00217FD5&quot;/&gt;&lt;wsp:rsid wsp:val=&quot;0024045F&quot;/&gt;&lt;wsp:rsid wsp:val=&quot;0026172E&quot;/&gt;&lt;wsp:rsid wsp:val=&quot;0026773B&quot;/&gt;&lt;wsp:rsid wsp:val=&quot;00270B6C&quot;/&gt;&lt;wsp:rsid wsp:val=&quot;00272E68&quot;/&gt;&lt;wsp:rsid wsp:val=&quot;002750BD&quot;/&gt;&lt;wsp:rsid wsp:val=&quot;00275C73&quot;/&gt;&lt;wsp:rsid wsp:val=&quot;002774E6&quot;/&gt;&lt;wsp:rsid wsp:val=&quot;002859F7&quot;/&gt;&lt;wsp:rsid wsp:val=&quot;002A6FA3&quot;/&gt;&lt;wsp:rsid wsp:val=&quot;002B4E05&quot;/&gt;&lt;wsp:rsid wsp:val=&quot;002C25A2&quot;/&gt;&lt;wsp:rsid wsp:val=&quot;002C52AE&quot;/&gt;&lt;wsp:rsid wsp:val=&quot;002D46B0&quot;/&gt;&lt;wsp:rsid wsp:val=&quot;002E07E5&quot;/&gt;&lt;wsp:rsid wsp:val=&quot;00301047&quot;/&gt;&lt;wsp:rsid wsp:val=&quot;003024E4&quot;/&gt;&lt;wsp:rsid wsp:val=&quot;00330E93&quot;/&gt;&lt;wsp:rsid wsp:val=&quot;00332F43&quot;/&gt;&lt;wsp:rsid wsp:val=&quot;00342F02&quot;/&gt;&lt;wsp:rsid wsp:val=&quot;00351D65&quot;/&gt;&lt;wsp:rsid wsp:val=&quot;0035430D&quot;/&gt;&lt;wsp:rsid wsp:val=&quot;00354CA7&quot;/&gt;&lt;wsp:rsid wsp:val=&quot;00354CB6&quot;/&gt;&lt;wsp:rsid wsp:val=&quot;00354CFC&quot;/&gt;&lt;wsp:rsid wsp:val=&quot;0036753B&quot;/&gt;&lt;wsp:rsid wsp:val=&quot;00372825&quot;/&gt;&lt;wsp:rsid wsp:val=&quot;00384111&quot;/&gt;&lt;wsp:rsid wsp:val=&quot;00390FE6&quot;/&gt;&lt;wsp:rsid wsp:val=&quot;003A2CD0&quot;/&gt;&lt;wsp:rsid wsp:val=&quot;003C0167&quot;/&gt;&lt;wsp:rsid wsp:val=&quot;003C1E8D&quot;/&gt;&lt;wsp:rsid wsp:val=&quot;003E2B1D&quot;/&gt;&lt;wsp:rsid wsp:val=&quot;00402998&quot;/&gt;&lt;wsp:rsid wsp:val=&quot;00403159&quot;/&gt;&lt;wsp:rsid wsp:val=&quot;0041259A&quot;/&gt;&lt;wsp:rsid wsp:val=&quot;00421575&quot;/&gt;&lt;wsp:rsid wsp:val=&quot;0043056A&quot;/&gt;&lt;wsp:rsid wsp:val=&quot;00437B7E&quot;/&gt;&lt;wsp:rsid wsp:val=&quot;004541BA&quot;/&gt;&lt;wsp:rsid wsp:val=&quot;0045626A&quot;/&gt;&lt;wsp:rsid wsp:val=&quot;0046083A&quot;/&gt;&lt;wsp:rsid wsp:val=&quot;004715FE&quot;/&gt;&lt;wsp:rsid wsp:val=&quot;004848B2&quot;/&gt;&lt;wsp:rsid wsp:val=&quot;00490734&quot;/&gt;&lt;wsp:rsid wsp:val=&quot;004932B8&quot;/&gt;&lt;wsp:rsid wsp:val=&quot;004A4069&quot;/&gt;&lt;wsp:rsid wsp:val=&quot;004A7564&quot;/&gt;&lt;wsp:rsid wsp:val=&quot;004B06ED&quot;/&gt;&lt;wsp:rsid wsp:val=&quot;004B19EA&quot;/&gt;&lt;wsp:rsid wsp:val=&quot;004B1CD3&quot;/&gt;&lt;wsp:rsid wsp:val=&quot;004B3316&quot;/&gt;&lt;wsp:rsid wsp:val=&quot;004C1DA3&quot;/&gt;&lt;wsp:rsid wsp:val=&quot;004C2161&quot;/&gt;&lt;wsp:rsid wsp:val=&quot;004C5B6B&quot;/&gt;&lt;wsp:rsid wsp:val=&quot;004E18FC&quot;/&gt;&lt;wsp:rsid wsp:val=&quot;004E52FD&quot;/&gt;&lt;wsp:rsid wsp:val=&quot;004F03DC&quot;/&gt;&lt;wsp:rsid wsp:val=&quot;004F071D&quot;/&gt;&lt;wsp:rsid wsp:val=&quot;004F659A&quot;/&gt;&lt;wsp:rsid wsp:val=&quot;0050202F&quot;/&gt;&lt;wsp:rsid wsp:val=&quot;00503F77&quot;/&gt;&lt;wsp:rsid wsp:val=&quot;00504E6D&quot;/&gt;&lt;wsp:rsid wsp:val=&quot;00507312&quot;/&gt;&lt;wsp:rsid wsp:val=&quot;00511F45&quot;/&gt;&lt;wsp:rsid wsp:val=&quot;00513792&quot;/&gt;&lt;wsp:rsid wsp:val=&quot;005224A4&quot;/&gt;&lt;wsp:rsid wsp:val=&quot;00522F11&quot;/&gt;&lt;wsp:rsid wsp:val=&quot;00525D1E&quot;/&gt;&lt;wsp:rsid wsp:val=&quot;00535ECE&quot;/&gt;&lt;wsp:rsid wsp:val=&quot;005458C2&quot;/&gt;&lt;wsp:rsid wsp:val=&quot;005618A4&quot;/&gt;&lt;wsp:rsid wsp:val=&quot;0058716A&quot;/&gt;&lt;wsp:rsid wsp:val=&quot;0058734E&quot;/&gt;&lt;wsp:rsid wsp:val=&quot;00592C46&quot;/&gt;&lt;wsp:rsid wsp:val=&quot;00593849&quot;/&gt;&lt;wsp:rsid wsp:val=&quot;005C6EC8&quot;/&gt;&lt;wsp:rsid wsp:val=&quot;005D0C41&quot;/&gt;&lt;wsp:rsid wsp:val=&quot;005D1EC1&quot;/&gt;&lt;wsp:rsid wsp:val=&quot;005E5D15&quot;/&gt;&lt;wsp:rsid wsp:val=&quot;005F13E4&quot;/&gt;&lt;wsp:rsid wsp:val=&quot;005F5CA8&quot;/&gt;&lt;wsp:rsid wsp:val=&quot;00601805&quot;/&gt;&lt;wsp:rsid wsp:val=&quot;00606DFD&quot;/&gt;&lt;wsp:rsid wsp:val=&quot;00621951&quot;/&gt;&lt;wsp:rsid wsp:val=&quot;00640A78&quot;/&gt;&lt;wsp:rsid wsp:val=&quot;00642E30&quot;/&gt;&lt;wsp:rsid wsp:val=&quot;00651CD7&quot;/&gt;&lt;wsp:rsid wsp:val=&quot;006674D6&quot;/&gt;&lt;wsp:rsid wsp:val=&quot;00672792&quot;/&gt;&lt;wsp:rsid wsp:val=&quot;00692675&quot;/&gt;&lt;wsp:rsid wsp:val=&quot;006A250D&quot;/&gt;&lt;wsp:rsid wsp:val=&quot;006A5AAF&quot;/&gt;&lt;wsp:rsid wsp:val=&quot;006A6C61&quot;/&gt;&lt;wsp:rsid wsp:val=&quot;006C4E3D&quot;/&gt;&lt;wsp:rsid wsp:val=&quot;006C55C5&quot;/&gt;&lt;wsp:rsid wsp:val=&quot;006D1B14&quot;/&gt;&lt;wsp:rsid wsp:val=&quot;006E7DF7&quot;/&gt;&lt;wsp:rsid wsp:val=&quot;006F279C&quot;/&gt;&lt;wsp:rsid wsp:val=&quot;006F2871&quot;/&gt;&lt;wsp:rsid wsp:val=&quot;006F3E76&quot;/&gt;&lt;wsp:rsid wsp:val=&quot;006F6884&quot;/&gt;&lt;wsp:rsid wsp:val=&quot;007102AA&quot;/&gt;&lt;wsp:rsid wsp:val=&quot;00711B5C&quot;/&gt;&lt;wsp:rsid wsp:val=&quot;00717C51&quot;/&gt;&lt;wsp:rsid wsp:val=&quot;007236BA&quot;/&gt;&lt;wsp:rsid wsp:val=&quot;00736A33&quot;/&gt;&lt;wsp:rsid wsp:val=&quot;00745689&quot;/&gt;&lt;wsp:rsid wsp:val=&quot;0074691E&quot;/&gt;&lt;wsp:rsid wsp:val=&quot;00763DEF&quot;/&gt;&lt;wsp:rsid wsp:val=&quot;00781D1D&quot;/&gt;&lt;wsp:rsid wsp:val=&quot;00795637&quot;/&gt;&lt;wsp:rsid wsp:val=&quot;007B3D0E&quot;/&gt;&lt;wsp:rsid wsp:val=&quot;007B6BE5&quot;/&gt;&lt;wsp:rsid wsp:val=&quot;007C2A74&quot;/&gt;&lt;wsp:rsid wsp:val=&quot;007E5915&quot;/&gt;&lt;wsp:rsid wsp:val=&quot;007F4DD8&quot;/&gt;&lt;wsp:rsid wsp:val=&quot;00800A9D&quot;/&gt;&lt;wsp:rsid wsp:val=&quot;00810606&quot;/&gt;&lt;wsp:rsid wsp:val=&quot;008306B7&quot;/&gt;&lt;wsp:rsid wsp:val=&quot;008463A2&quot;/&gt;&lt;wsp:rsid wsp:val=&quot;00846B4E&quot;/&gt;&lt;wsp:rsid wsp:val=&quot;0084746C&quot;/&gt;&lt;wsp:rsid wsp:val=&quot;00847E24&quot;/&gt;&lt;wsp:rsid wsp:val=&quot;00862999&quot;/&gt;&lt;wsp:rsid wsp:val=&quot;008830F3&quot;/&gt;&lt;wsp:rsid wsp:val=&quot;008A4AA2&quot;/&gt;&lt;wsp:rsid wsp:val=&quot;008B19AE&quot;/&gt;&lt;wsp:rsid wsp:val=&quot;008C1798&quot;/&gt;&lt;wsp:rsid wsp:val=&quot;008C4780&quot;/&gt;&lt;wsp:rsid wsp:val=&quot;008D2349&quot;/&gt;&lt;wsp:rsid wsp:val=&quot;008D55A5&quot;/&gt;&lt;wsp:rsid wsp:val=&quot;008D77A3&quot;/&gt;&lt;wsp:rsid wsp:val=&quot;008E09CA&quot;/&gt;&lt;wsp:rsid wsp:val=&quot;008F2DB5&quot;/&gt;&lt;wsp:rsid wsp:val=&quot;00900865&quot;/&gt;&lt;wsp:rsid wsp:val=&quot;009023CC&quot;/&gt;&lt;wsp:rsid wsp:val=&quot;0091204A&quot;/&gt;&lt;wsp:rsid wsp:val=&quot;00924FB3&quot;/&gt;&lt;wsp:rsid wsp:val=&quot;0092618D&quot;/&gt;&lt;wsp:rsid wsp:val=&quot;009523E5&quot;/&gt;&lt;wsp:rsid wsp:val=&quot;00953A47&quot;/&gt;&lt;wsp:rsid wsp:val=&quot;00956160&quot;/&gt;&lt;wsp:rsid wsp:val=&quot;00964CDF&quot;/&gt;&lt;wsp:rsid wsp:val=&quot;00965DA1&quot;/&gt;&lt;wsp:rsid wsp:val=&quot;0097779F&quot;/&gt;&lt;wsp:rsid wsp:val=&quot;00983755&quot;/&gt;&lt;wsp:rsid wsp:val=&quot;0098377C&quot;/&gt;&lt;wsp:rsid wsp:val=&quot;00984794&quot;/&gt;&lt;wsp:rsid wsp:val=&quot;00984A44&quot;/&gt;&lt;wsp:rsid wsp:val=&quot;00986C18&quot;/&gt;&lt;wsp:rsid wsp:val=&quot;009A1C1F&quot;/&gt;&lt;wsp:rsid wsp:val=&quot;009B232A&quot;/&gt;&lt;wsp:rsid wsp:val=&quot;009B2911&quot;/&gt;&lt;wsp:rsid wsp:val=&quot;009C1082&quot;/&gt;&lt;wsp:rsid wsp:val=&quot;009C39AF&quot;/&gt;&lt;wsp:rsid wsp:val=&quot;009C4717&quot;/&gt;&lt;wsp:rsid wsp:val=&quot;009C4B1E&quot;/&gt;&lt;wsp:rsid wsp:val=&quot;009F3AB2&quot;/&gt;&lt;wsp:rsid wsp:val=&quot;009F61B1&quot;/&gt;&lt;wsp:rsid wsp:val=&quot;00A02E08&quot;/&gt;&lt;wsp:rsid wsp:val=&quot;00A05733&quot;/&gt;&lt;wsp:rsid wsp:val=&quot;00A10204&quot;/&gt;&lt;wsp:rsid wsp:val=&quot;00A11F5D&quot;/&gt;&lt;wsp:rsid wsp:val=&quot;00A30DBF&quot;/&gt;&lt;wsp:rsid wsp:val=&quot;00A32AEF&quot;/&gt;&lt;wsp:rsid wsp:val=&quot;00A351AE&quot;/&gt;&lt;wsp:rsid wsp:val=&quot;00A36DE7&quot;/&gt;&lt;wsp:rsid wsp:val=&quot;00A42C22&quot;/&gt;&lt;wsp:rsid wsp:val=&quot;00A45721&quot;/&gt;&lt;wsp:rsid wsp:val=&quot;00A46862&quot;/&gt;&lt;wsp:rsid wsp:val=&quot;00A53F3A&quot;/&gt;&lt;wsp:rsid wsp:val=&quot;00A56E9B&quot;/&gt;&lt;wsp:rsid wsp:val=&quot;00A61F02&quot;/&gt;&lt;wsp:rsid wsp:val=&quot;00A7118E&quot;/&gt;&lt;wsp:rsid wsp:val=&quot;00A8198D&quot;/&gt;&lt;wsp:rsid wsp:val=&quot;00A90388&quot;/&gt;&lt;wsp:rsid wsp:val=&quot;00AA17BA&quot;/&gt;&lt;wsp:rsid wsp:val=&quot;00AA6778&quot;/&gt;&lt;wsp:rsid wsp:val=&quot;00AB18B2&quot;/&gt;&lt;wsp:rsid wsp:val=&quot;00AE62E7&quot;/&gt;&lt;wsp:rsid wsp:val=&quot;00AF0455&quot;/&gt;&lt;wsp:rsid wsp:val=&quot;00AF098D&quot;/&gt;&lt;wsp:rsid wsp:val=&quot;00B02E6F&quot;/&gt;&lt;wsp:rsid wsp:val=&quot;00B272D9&quot;/&gt;&lt;wsp:rsid wsp:val=&quot;00B41AB8&quot;/&gt;&lt;wsp:rsid wsp:val=&quot;00B52F74&quot;/&gt;&lt;wsp:rsid wsp:val=&quot;00B6128E&quot;/&gt;&lt;wsp:rsid wsp:val=&quot;00B61E12&quot;/&gt;&lt;wsp:rsid wsp:val=&quot;00B67E87&quot;/&gt;&lt;wsp:rsid wsp:val=&quot;00B71D60&quot;/&gt;&lt;wsp:rsid wsp:val=&quot;00B72EBE&quot;/&gt;&lt;wsp:rsid wsp:val=&quot;00B759AB&quot;/&gt;&lt;wsp:rsid wsp:val=&quot;00B866DA&quot;/&gt;&lt;wsp:rsid wsp:val=&quot;00B95EDD&quot;/&gt;&lt;wsp:rsid wsp:val=&quot;00BA0561&quot;/&gt;&lt;wsp:rsid wsp:val=&quot;00BA54CA&quot;/&gt;&lt;wsp:rsid wsp:val=&quot;00BB408A&quot;/&gt;&lt;wsp:rsid wsp:val=&quot;00BC6C6C&quot;/&gt;&lt;wsp:rsid wsp:val=&quot;00BD3759&quot;/&gt;&lt;wsp:rsid wsp:val=&quot;00BD6F9A&quot;/&gt;&lt;wsp:rsid wsp:val=&quot;00C02832&quot;/&gt;&lt;wsp:rsid wsp:val=&quot;00C0601B&quot;/&gt;&lt;wsp:rsid wsp:val=&quot;00C1208F&quot;/&gt;&lt;wsp:rsid wsp:val=&quot;00C20F88&quot;/&gt;&lt;wsp:rsid wsp:val=&quot;00C21233&quot;/&gt;&lt;wsp:rsid wsp:val=&quot;00C30F1F&quot;/&gt;&lt;wsp:rsid wsp:val=&quot;00C31F48&quot;/&gt;&lt;wsp:rsid wsp:val=&quot;00C5165D&quot;/&gt;&lt;wsp:rsid wsp:val=&quot;00C5186F&quot;/&gt;&lt;wsp:rsid wsp:val=&quot;00C52786&quot;/&gt;&lt;wsp:rsid wsp:val=&quot;00C540AA&quot;/&gt;&lt;wsp:rsid wsp:val=&quot;00C57348&quot;/&gt;&lt;wsp:rsid wsp:val=&quot;00C6028F&quot;/&gt;&lt;wsp:rsid wsp:val=&quot;00C66B4E&quot;/&gt;&lt;wsp:rsid wsp:val=&quot;00C71AD3&quot;/&gt;&lt;wsp:rsid wsp:val=&quot;00C806BB&quot;/&gt;&lt;wsp:rsid wsp:val=&quot;00C95BDC&quot;/&gt;&lt;wsp:rsid wsp:val=&quot;00CA023D&quot;/&gt;&lt;wsp:rsid wsp:val=&quot;00CB75BA&quot;/&gt;&lt;wsp:rsid wsp:val=&quot;00CB7DC8&quot;/&gt;&lt;wsp:rsid wsp:val=&quot;00CE513D&quot;/&gt;&lt;wsp:rsid wsp:val=&quot;00CE5695&quot;/&gt;&lt;wsp:rsid wsp:val=&quot;00CF4BF4&quot;/&gt;&lt;wsp:rsid wsp:val=&quot;00D05276&quot;/&gt;&lt;wsp:rsid wsp:val=&quot;00D10F80&quot;/&gt;&lt;wsp:rsid wsp:val=&quot;00D223FE&quot;/&gt;&lt;wsp:rsid wsp:val=&quot;00D4306B&quot;/&gt;&lt;wsp:rsid wsp:val=&quot;00D46586&quot;/&gt;&lt;wsp:rsid wsp:val=&quot;00D46772&quot;/&gt;&lt;wsp:rsid wsp:val=&quot;00D52D53&quot;/&gt;&lt;wsp:rsid wsp:val=&quot;00D56DDA&quot;/&gt;&lt;wsp:rsid wsp:val=&quot;00D6615A&quot;/&gt;&lt;wsp:rsid wsp:val=&quot;00D7052B&quot;/&gt;&lt;wsp:rsid wsp:val=&quot;00D8057B&quot;/&gt;&lt;wsp:rsid wsp:val=&quot;00D9406E&quot;/&gt;&lt;wsp:rsid wsp:val=&quot;00DA2CEA&quot;/&gt;&lt;wsp:rsid wsp:val=&quot;00DB1175&quot;/&gt;&lt;wsp:rsid wsp:val=&quot;00DB32D0&quot;/&gt;&lt;wsp:rsid wsp:val=&quot;00DC3A87&quot;/&gt;&lt;wsp:rsid wsp:val=&quot;00DD5987&quot;/&gt;&lt;wsp:rsid wsp:val=&quot;00E12320&quot;/&gt;&lt;wsp:rsid wsp:val=&quot;00E12A2B&quot;/&gt;&lt;wsp:rsid wsp:val=&quot;00E14B2F&quot;/&gt;&lt;wsp:rsid wsp:val=&quot;00E206DA&quot;/&gt;&lt;wsp:rsid wsp:val=&quot;00E35C74&quot;/&gt;&lt;wsp:rsid wsp:val=&quot;00E44466&quot;/&gt;&lt;wsp:rsid wsp:val=&quot;00E56A66&quot;/&gt;&lt;wsp:rsid wsp:val=&quot;00E62142&quot;/&gt;&lt;wsp:rsid wsp:val=&quot;00E70DED&quot;/&gt;&lt;wsp:rsid wsp:val=&quot;00E77671&quot;/&gt;&lt;wsp:rsid wsp:val=&quot;00E81E44&quot;/&gt;&lt;wsp:rsid wsp:val=&quot;00E90D43&quot;/&gt;&lt;wsp:rsid wsp:val=&quot;00E9132C&quot;/&gt;&lt;wsp:rsid wsp:val=&quot;00EA6719&quot;/&gt;&lt;wsp:rsid wsp:val=&quot;00EB0C6E&quot;/&gt;&lt;wsp:rsid wsp:val=&quot;00EB5EA2&quot;/&gt;&lt;wsp:rsid wsp:val=&quot;00ED2F5C&quot;/&gt;&lt;wsp:rsid wsp:val=&quot;00EE2043&quot;/&gt;&lt;wsp:rsid wsp:val=&quot;00EE483F&quot;/&gt;&lt;wsp:rsid wsp:val=&quot;00EF0E92&quot;/&gt;&lt;wsp:rsid wsp:val=&quot;00EF758E&quot;/&gt;&lt;wsp:rsid wsp:val=&quot;00F0508A&quot;/&gt;&lt;wsp:rsid wsp:val=&quot;00F05D5E&quot;/&gt;&lt;wsp:rsid wsp:val=&quot;00F20987&quot;/&gt;&lt;wsp:rsid wsp:val=&quot;00F26A73&quot;/&gt;&lt;wsp:rsid wsp:val=&quot;00F27FC4&quot;/&gt;&lt;wsp:rsid wsp:val=&quot;00F31803&quot;/&gt;&lt;wsp:rsid wsp:val=&quot;00F35989&quot;/&gt;&lt;wsp:rsid wsp:val=&quot;00F36AEF&quot;/&gt;&lt;wsp:rsid wsp:val=&quot;00F4072D&quot;/&gt;&lt;wsp:rsid wsp:val=&quot;00F44EF6&quot;/&gt;&lt;wsp:rsid wsp:val=&quot;00F45492&quot;/&gt;&lt;wsp:rsid wsp:val=&quot;00F47A53&quot;/&gt;&lt;wsp:rsid wsp:val=&quot;00F57C48&quot;/&gt;&lt;wsp:rsid wsp:val=&quot;00F6288A&quot;/&gt;&lt;wsp:rsid wsp:val=&quot;00F75280&quot;/&gt;&lt;wsp:rsid wsp:val=&quot;00F758C0&quot;/&gt;&lt;wsp:rsid wsp:val=&quot;00F860E6&quot;/&gt;&lt;wsp:rsid wsp:val=&quot;00F87F79&quot;/&gt;&lt;wsp:rsid wsp:val=&quot;00FA00E4&quot;/&gt;&lt;wsp:rsid wsp:val=&quot;00FA1507&quot;/&gt;&lt;wsp:rsid wsp:val=&quot;00FA40CC&quot;/&gt;&lt;wsp:rsid wsp:val=&quot;00FB55FF&quot;/&gt;&lt;wsp:rsid wsp:val=&quot;00FB66EA&quot;/&gt;&lt;wsp:rsid wsp:val=&quot;00FC1F41&quot;/&gt;&lt;wsp:rsid wsp:val=&quot;00FC3968&quot;/&gt;&lt;wsp:rsid wsp:val=&quot;00FC423D&quot;/&gt;&lt;wsp:rsid wsp:val=&quot;00FC700C&quot;/&gt;&lt;wsp:rsid wsp:val=&quot;00FC7955&quot;/&gt;&lt;wsp:rsid wsp:val=&quot;00FD1088&quot;/&gt;&lt;wsp:rsid wsp:val=&quot;00FD3987&quot;/&gt;&lt;wsp:rsid wsp:val=&quot;00FD477A&quot;/&gt;&lt;wsp:rsid wsp:val=&quot;00FD47D8&quot;/&gt;&lt;wsp:rsid wsp:val=&quot;00FE6355&quot;/&gt;&lt;wsp:rsid wsp:val=&quot;00FF3A45&quot;/&gt;&lt;wsp:rsid wsp:val=&quot;00FF544D&quot;/&gt;&lt;/wsp:rsids&gt;&lt;/w:docPr&gt;&lt;w:body&gt;&lt;w:p wsp:rsidR=&quot;00000000&quot; wsp:rsidRDefault=&quot;007102AA&quot;&gt;&lt;m:oMathPara&gt;&lt;m:oMath&gt;&lt;m:f&gt;&lt;m:fPr&gt;&lt;m:ctrlPr&gt;&lt;w:rPr&gt;&lt;w:rFonts w:ascii=&quot;Cambria Math&quot; w:h-ansi=&quot;Liberation Serif&quot; w:cs=&quot;Liberation Serif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Liberation Serif&quot; w:cs=&quot;Liberation Serif&quot;/&gt;&lt;wx:font wx:val=&quot;Cambria Math&quot;/&gt;&lt;w:i/&gt;&lt;w:sz w:val=&quot;32&quot;/&gt;&lt;w:sz-cs w:val=&quot;32&quot;/&gt;&lt;/w:rPr&gt;&lt;m:t&gt;20 550000,0&lt;/m:t&gt;&lt;/m:r&gt;&lt;/m:num&gt;&lt;m:den&gt;&lt;m:r&gt;&lt;m:rPr&gt;&lt;m:sty m:val=&quot;p&quot;/&gt;&lt;/m:rPr&gt;&lt;w:rPr&gt;&lt;w:rFonts w:ascii=&quot;Cambria Math&quot; w:h-ansi=&quot;Liberation Serif&quot; w:cs=&quot;Liberation Serif&quot;/&gt;&lt;wx:font wx:val=&quot;Cambria Math&quot;/&gt;&lt;w:sz w:val=&quot;32&quot;/&gt;&lt;w:sz-cs w:val=&quot;32&quot;/&gt;&lt;/w:rPr&gt;&lt;m:t&gt;607&lt;/m:t&gt;&lt;/m:r&gt;&lt;m:r&gt;&lt;w:rPr&gt;&lt;w:rFonts w:ascii=&quot;Cambria Math&quot; w:h-ansi=&quot;Liberation Serif&quot; w:cs=&quot;Liberation Serif&quot;/&gt;&lt;wx:font wx:val=&quot;Cambria Math&quot;/&gt;&lt;w:i/&gt;&lt;w:sz w:val=&quot;32&quot;/&gt;&lt;w:sz-cs w:val=&quot;32&quot;/&gt;&lt;/w:rPr&gt;&lt;m:t&gt;,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E52FD">
        <w:rPr>
          <w:rFonts w:ascii="Liberation Serif" w:hAnsi="Liberation Serif" w:cs="Liberation Serif"/>
          <w:sz w:val="32"/>
          <w:szCs w:val="32"/>
        </w:rPr>
        <w:fldChar w:fldCharType="end"/>
      </w:r>
      <w:r w:rsidRPr="00A25C47">
        <w:rPr>
          <w:rFonts w:ascii="Liberation Serif" w:hAnsi="Liberation Serif" w:cs="Liberation Serif"/>
          <w:sz w:val="32"/>
          <w:szCs w:val="32"/>
        </w:rPr>
        <w:t xml:space="preserve">  = </w:t>
      </w:r>
      <w:r w:rsidRPr="00A25C47">
        <w:rPr>
          <w:rFonts w:ascii="Liberation Serif" w:hAnsi="Liberation Serif" w:cs="Liberation Serif"/>
          <w:sz w:val="28"/>
          <w:szCs w:val="28"/>
        </w:rPr>
        <w:t>33849 руб./м</w:t>
      </w:r>
      <w:proofErr w:type="gramStart"/>
      <w:r w:rsidRPr="00A25C47">
        <w:rPr>
          <w:rFonts w:ascii="Liberation Serif" w:hAnsi="Liberation Serif" w:cs="Liberation Serif"/>
          <w:sz w:val="28"/>
          <w:szCs w:val="28"/>
        </w:rPr>
        <w:t>2</w:t>
      </w:r>
      <w:proofErr w:type="gramEnd"/>
    </w:p>
    <w:p w:rsidR="004E52FD" w:rsidRPr="004029A9" w:rsidRDefault="004E52FD" w:rsidP="004E52FD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E52FD" w:rsidRPr="004029A9" w:rsidRDefault="004E52FD" w:rsidP="004E52F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</w:t>
      </w:r>
      <w:r w:rsidRPr="004029A9">
        <w:rPr>
          <w:rFonts w:ascii="Liberation Serif" w:hAnsi="Liberation Serif" w:cs="Liberation Serif"/>
          <w:sz w:val="24"/>
          <w:szCs w:val="24"/>
        </w:rPr>
        <w:t>Расчетный показатель средней рыночной стоимости жилья на 2  квартал 2023 года определяется по формуле:</w:t>
      </w:r>
    </w:p>
    <w:p w:rsidR="004E52FD" w:rsidRPr="004029A9" w:rsidRDefault="004E52FD" w:rsidP="004E52F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E52FD" w:rsidRPr="004029A9" w:rsidRDefault="001B0889" w:rsidP="004E52F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position w:val="-25"/>
          <w:sz w:val="24"/>
          <w:szCs w:val="24"/>
        </w:rPr>
        <w:pict>
          <v:shape id="Консультант Плюс" o:spid="_x0000_i1030" type="#_x0000_t75" style="width:201.6pt;height:36.3pt;visibility:visible;mso-wrap-style:square">
            <v:imagedata r:id="rId15" o:title=""/>
          </v:shape>
        </w:pict>
      </w:r>
    </w:p>
    <w:p w:rsidR="004E52FD" w:rsidRPr="004029A9" w:rsidRDefault="004E52FD" w:rsidP="004E52F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029A9">
        <w:rPr>
          <w:rFonts w:ascii="Liberation Serif" w:hAnsi="Liberation Serif" w:cs="Liberation Serif"/>
          <w:sz w:val="24"/>
          <w:szCs w:val="24"/>
        </w:rPr>
        <w:t>РПС - расчетный показатель средней рыночной стоимости жилья на планируемый квартал по муниципальному образованию;</w:t>
      </w:r>
    </w:p>
    <w:p w:rsidR="004E52FD" w:rsidRPr="004029A9" w:rsidRDefault="004E52FD" w:rsidP="004E52F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4029A9">
        <w:rPr>
          <w:rFonts w:ascii="Liberation Serif" w:hAnsi="Liberation Serif" w:cs="Liberation Serif"/>
          <w:sz w:val="24"/>
          <w:szCs w:val="24"/>
        </w:rPr>
        <w:t>Цпр</w:t>
      </w:r>
      <w:proofErr w:type="spellEnd"/>
      <w:r w:rsidRPr="004029A9">
        <w:rPr>
          <w:rFonts w:ascii="Liberation Serif" w:hAnsi="Liberation Serif" w:cs="Liberation Serif"/>
          <w:sz w:val="24"/>
          <w:szCs w:val="24"/>
        </w:rPr>
        <w:t xml:space="preserve"> - средняя цена одного квадратного метра общей площади жилья на первичном рынке жилья;</w:t>
      </w:r>
    </w:p>
    <w:p w:rsidR="004E52FD" w:rsidRPr="004029A9" w:rsidRDefault="004E52FD" w:rsidP="004E52F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4029A9">
        <w:rPr>
          <w:rFonts w:ascii="Liberation Serif" w:hAnsi="Liberation Serif" w:cs="Liberation Serif"/>
          <w:sz w:val="24"/>
          <w:szCs w:val="24"/>
        </w:rPr>
        <w:t>Цвр</w:t>
      </w:r>
      <w:proofErr w:type="spellEnd"/>
      <w:r w:rsidRPr="004029A9">
        <w:rPr>
          <w:rFonts w:ascii="Liberation Serif" w:hAnsi="Liberation Serif" w:cs="Liberation Serif"/>
          <w:sz w:val="24"/>
          <w:szCs w:val="24"/>
        </w:rPr>
        <w:t xml:space="preserve"> - средняя цена одного квадратного метра общей площади жилья на вторичном рынке жилья;</w:t>
      </w:r>
    </w:p>
    <w:p w:rsidR="004E52FD" w:rsidRPr="004029A9" w:rsidRDefault="004E52FD" w:rsidP="004E52F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4029A9">
        <w:rPr>
          <w:rFonts w:ascii="Liberation Serif" w:hAnsi="Liberation Serif" w:cs="Liberation Serif"/>
          <w:sz w:val="24"/>
          <w:szCs w:val="24"/>
        </w:rPr>
        <w:t>Сстр</w:t>
      </w:r>
      <w:proofErr w:type="spellEnd"/>
      <w:r w:rsidRPr="004029A9">
        <w:rPr>
          <w:rFonts w:ascii="Liberation Serif" w:hAnsi="Liberation Serif" w:cs="Liberation Serif"/>
          <w:sz w:val="24"/>
          <w:szCs w:val="24"/>
        </w:rPr>
        <w:t xml:space="preserve"> - средняя стоимость строительства жилья в соответствующем муниципальном образовании (приказ Министерства строительства Российской Федерации);</w:t>
      </w:r>
    </w:p>
    <w:p w:rsidR="004E52FD" w:rsidRPr="004029A9" w:rsidRDefault="004E52FD" w:rsidP="004E52F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proofErr w:type="gramStart"/>
      <w:r w:rsidRPr="004029A9">
        <w:rPr>
          <w:rFonts w:ascii="Liberation Serif" w:hAnsi="Liberation Serif" w:cs="Liberation Serif"/>
          <w:sz w:val="24"/>
          <w:szCs w:val="24"/>
        </w:rPr>
        <w:t>Идефл</w:t>
      </w:r>
      <w:proofErr w:type="spellEnd"/>
      <w:r w:rsidRPr="004029A9">
        <w:rPr>
          <w:rFonts w:ascii="Liberation Serif" w:hAnsi="Liberation Serif" w:cs="Liberation Serif"/>
          <w:sz w:val="24"/>
          <w:szCs w:val="24"/>
        </w:rPr>
        <w:t xml:space="preserve">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"Строительство".</w:t>
      </w:r>
      <w:proofErr w:type="gramEnd"/>
    </w:p>
    <w:p w:rsidR="004E52FD" w:rsidRPr="004029A9" w:rsidRDefault="004E52FD" w:rsidP="004E52F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029A9">
        <w:rPr>
          <w:rFonts w:ascii="Liberation Serif" w:hAnsi="Liberation Serif" w:cs="Liberation Serif"/>
          <w:sz w:val="24"/>
          <w:szCs w:val="24"/>
        </w:rPr>
        <w:t>Индекс-дефлятор по отрасли "Строительство (базовый вариант)" согласно опубликованному Прогнозу социально-экономического развития Российской Федерации на 2023 год и на плановый период 2024 и 2025 годов составил 105,9%.</w:t>
      </w:r>
    </w:p>
    <w:p w:rsidR="004E52FD" w:rsidRPr="004029A9" w:rsidRDefault="004E52FD" w:rsidP="004E52F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029A9">
        <w:rPr>
          <w:rFonts w:ascii="Liberation Serif" w:hAnsi="Liberation Serif" w:cs="Liberation Serif"/>
          <w:sz w:val="24"/>
          <w:szCs w:val="24"/>
        </w:rPr>
        <w:t xml:space="preserve">Квартальное значение составляет:   1,014  </w:t>
      </w:r>
    </w:p>
    <w:p w:rsidR="004E52FD" w:rsidRPr="008B19AE" w:rsidRDefault="004E52FD" w:rsidP="00962B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029A9">
        <w:rPr>
          <w:rFonts w:ascii="Liberation Serif" w:hAnsi="Liberation Serif" w:cs="Liberation Serif"/>
          <w:sz w:val="24"/>
          <w:szCs w:val="24"/>
        </w:rPr>
        <w:t>РПС = [(68006 + 33849 + 64156,5) / 3] x 1,014 = 56112 руб./м</w:t>
      </w:r>
      <w:proofErr w:type="gramStart"/>
      <w:r w:rsidRPr="004029A9">
        <w:rPr>
          <w:rFonts w:ascii="Liberation Serif" w:hAnsi="Liberation Serif" w:cs="Liberation Serif"/>
          <w:sz w:val="24"/>
          <w:szCs w:val="24"/>
        </w:rPr>
        <w:t>2</w:t>
      </w:r>
      <w:proofErr w:type="gramEnd"/>
    </w:p>
    <w:sectPr w:rsidR="004E52FD" w:rsidRPr="008B19AE" w:rsidSect="00AA4FF0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89" w:rsidRDefault="001B0889" w:rsidP="008C1798">
      <w:pPr>
        <w:pStyle w:val="ConsPlusCell"/>
      </w:pPr>
      <w:r>
        <w:separator/>
      </w:r>
    </w:p>
  </w:endnote>
  <w:endnote w:type="continuationSeparator" w:id="0">
    <w:p w:rsidR="001B0889" w:rsidRDefault="001B0889" w:rsidP="008C1798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6A250D" w:rsidP="00535ECE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C6" w:rsidRDefault="001933C6" w:rsidP="00B67E8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1933C6" w:rsidP="00B67E8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89" w:rsidRDefault="001B0889" w:rsidP="008C1798">
      <w:pPr>
        <w:pStyle w:val="ConsPlusCell"/>
      </w:pPr>
      <w:r>
        <w:separator/>
      </w:r>
    </w:p>
  </w:footnote>
  <w:footnote w:type="continuationSeparator" w:id="0">
    <w:p w:rsidR="001B0889" w:rsidRDefault="001B0889" w:rsidP="008C1798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6A250D" w:rsidP="008C17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3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C6" w:rsidRDefault="00193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3A" w:rsidRPr="008B19AE" w:rsidRDefault="008B19AE" w:rsidP="008B19AE">
    <w:pPr>
      <w:pStyle w:val="a3"/>
      <w:tabs>
        <w:tab w:val="left" w:pos="4733"/>
        <w:tab w:val="center" w:pos="4960"/>
      </w:tabs>
      <w:rPr>
        <w:rFonts w:ascii="Liberation Serif" w:hAnsi="Liberation Serif" w:cs="Liberation Serif"/>
        <w:sz w:val="28"/>
      </w:rPr>
    </w:pPr>
    <w:r w:rsidRPr="008B19AE">
      <w:rPr>
        <w:rFonts w:ascii="Liberation Serif" w:hAnsi="Liberation Serif" w:cs="Liberation Serif"/>
        <w:sz w:val="28"/>
      </w:rPr>
      <w:tab/>
    </w:r>
    <w:r w:rsidRPr="008B19AE">
      <w:rPr>
        <w:rFonts w:ascii="Liberation Serif" w:hAnsi="Liberation Serif" w:cs="Liberation Serif"/>
        <w:sz w:val="28"/>
      </w:rPr>
      <w:tab/>
    </w:r>
    <w:r w:rsidRPr="008B19AE">
      <w:rPr>
        <w:rFonts w:ascii="Liberation Serif" w:hAnsi="Liberation Serif" w:cs="Liberation Serif"/>
        <w:sz w:val="28"/>
      </w:rPr>
      <w:tab/>
    </w:r>
    <w:r w:rsidR="006A250D" w:rsidRPr="008B19AE">
      <w:rPr>
        <w:rFonts w:ascii="Liberation Serif" w:hAnsi="Liberation Serif" w:cs="Liberation Serif"/>
        <w:sz w:val="28"/>
      </w:rPr>
      <w:fldChar w:fldCharType="begin"/>
    </w:r>
    <w:r w:rsidR="00A53F3A" w:rsidRPr="008B19AE">
      <w:rPr>
        <w:rFonts w:ascii="Liberation Serif" w:hAnsi="Liberation Serif" w:cs="Liberation Serif"/>
        <w:sz w:val="28"/>
      </w:rPr>
      <w:instrText>PAGE   \* MERGEFORMAT</w:instrText>
    </w:r>
    <w:r w:rsidR="006A250D" w:rsidRPr="008B19AE">
      <w:rPr>
        <w:rFonts w:ascii="Liberation Serif" w:hAnsi="Liberation Serif" w:cs="Liberation Serif"/>
        <w:sz w:val="28"/>
      </w:rPr>
      <w:fldChar w:fldCharType="separate"/>
    </w:r>
    <w:r w:rsidR="00EE281F">
      <w:rPr>
        <w:rFonts w:ascii="Liberation Serif" w:hAnsi="Liberation Serif" w:cs="Liberation Serif"/>
        <w:noProof/>
        <w:sz w:val="28"/>
      </w:rPr>
      <w:t>4</w:t>
    </w:r>
    <w:r w:rsidR="006A250D" w:rsidRPr="008B19AE">
      <w:rPr>
        <w:rFonts w:ascii="Liberation Serif" w:hAnsi="Liberation Serif" w:cs="Liberation Serif"/>
        <w:sz w:val="28"/>
      </w:rPr>
      <w:fldChar w:fldCharType="end"/>
    </w:r>
  </w:p>
  <w:p w:rsidR="00A53F3A" w:rsidRDefault="00A53F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14921"/>
    <w:multiLevelType w:val="multilevel"/>
    <w:tmpl w:val="ED3EF4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2">
    <w:nsid w:val="0C4E3163"/>
    <w:multiLevelType w:val="hybridMultilevel"/>
    <w:tmpl w:val="62524A68"/>
    <w:lvl w:ilvl="0" w:tplc="0F08E088">
      <w:start w:val="1"/>
      <w:numFmt w:val="decimal"/>
      <w:lvlText w:val="%1."/>
      <w:lvlJc w:val="left"/>
      <w:pPr>
        <w:ind w:left="127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20E227BD"/>
    <w:multiLevelType w:val="multilevel"/>
    <w:tmpl w:val="87FC5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B52B73"/>
    <w:multiLevelType w:val="multilevel"/>
    <w:tmpl w:val="A0E875F4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5">
    <w:nsid w:val="241B68B9"/>
    <w:multiLevelType w:val="hybridMultilevel"/>
    <w:tmpl w:val="4DCACE2C"/>
    <w:lvl w:ilvl="0" w:tplc="D696C3F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AC57DC8"/>
    <w:multiLevelType w:val="multilevel"/>
    <w:tmpl w:val="4210D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E245334"/>
    <w:multiLevelType w:val="multilevel"/>
    <w:tmpl w:val="8CBA3A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>
    <w:nsid w:val="2FF459C7"/>
    <w:multiLevelType w:val="hybridMultilevel"/>
    <w:tmpl w:val="9AEC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C3D14"/>
    <w:multiLevelType w:val="multilevel"/>
    <w:tmpl w:val="ED94D9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5979DF"/>
    <w:multiLevelType w:val="multilevel"/>
    <w:tmpl w:val="AC14F13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4681C79"/>
    <w:multiLevelType w:val="hybridMultilevel"/>
    <w:tmpl w:val="02BEB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63399"/>
    <w:multiLevelType w:val="hybridMultilevel"/>
    <w:tmpl w:val="B4E2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349E7"/>
    <w:multiLevelType w:val="multilevel"/>
    <w:tmpl w:val="F06ACAF2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4">
    <w:nsid w:val="75922322"/>
    <w:multiLevelType w:val="hybridMultilevel"/>
    <w:tmpl w:val="89F28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F804A8"/>
    <w:multiLevelType w:val="hybridMultilevel"/>
    <w:tmpl w:val="8FAC2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D021E"/>
    <w:multiLevelType w:val="multilevel"/>
    <w:tmpl w:val="E39C66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9"/>
  </w:num>
  <w:num w:numId="17">
    <w:abstractNumId w:val="13"/>
  </w:num>
  <w:num w:numId="18">
    <w:abstractNumId w:val="7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DED"/>
    <w:rsid w:val="00020301"/>
    <w:rsid w:val="000430EF"/>
    <w:rsid w:val="00060C60"/>
    <w:rsid w:val="000770EC"/>
    <w:rsid w:val="00092366"/>
    <w:rsid w:val="00092CF3"/>
    <w:rsid w:val="000B6755"/>
    <w:rsid w:val="000C2E0C"/>
    <w:rsid w:val="000D40A4"/>
    <w:rsid w:val="000E2FA7"/>
    <w:rsid w:val="000F416E"/>
    <w:rsid w:val="00103A8C"/>
    <w:rsid w:val="0011759B"/>
    <w:rsid w:val="00121D02"/>
    <w:rsid w:val="001354AB"/>
    <w:rsid w:val="001357C9"/>
    <w:rsid w:val="001376ED"/>
    <w:rsid w:val="001423E9"/>
    <w:rsid w:val="001518CE"/>
    <w:rsid w:val="0015489F"/>
    <w:rsid w:val="001560B2"/>
    <w:rsid w:val="00173D91"/>
    <w:rsid w:val="0018036A"/>
    <w:rsid w:val="00187AD5"/>
    <w:rsid w:val="001908AC"/>
    <w:rsid w:val="00191C0F"/>
    <w:rsid w:val="00191EF4"/>
    <w:rsid w:val="001933C6"/>
    <w:rsid w:val="00193856"/>
    <w:rsid w:val="001962A1"/>
    <w:rsid w:val="00196C21"/>
    <w:rsid w:val="001A1719"/>
    <w:rsid w:val="001A429A"/>
    <w:rsid w:val="001A6790"/>
    <w:rsid w:val="001A795E"/>
    <w:rsid w:val="001B0889"/>
    <w:rsid w:val="001C7C8C"/>
    <w:rsid w:val="001D06B0"/>
    <w:rsid w:val="001D6D5F"/>
    <w:rsid w:val="0020118B"/>
    <w:rsid w:val="00217C26"/>
    <w:rsid w:val="00217FD5"/>
    <w:rsid w:val="0024045F"/>
    <w:rsid w:val="0026172E"/>
    <w:rsid w:val="0026773B"/>
    <w:rsid w:val="00270B6C"/>
    <w:rsid w:val="00272E68"/>
    <w:rsid w:val="002750BD"/>
    <w:rsid w:val="00275C73"/>
    <w:rsid w:val="002774E6"/>
    <w:rsid w:val="002859F7"/>
    <w:rsid w:val="002A6FA3"/>
    <w:rsid w:val="002B4E05"/>
    <w:rsid w:val="002C25A2"/>
    <w:rsid w:val="002C52AE"/>
    <w:rsid w:val="002D46B0"/>
    <w:rsid w:val="002E07E5"/>
    <w:rsid w:val="00301047"/>
    <w:rsid w:val="003024E4"/>
    <w:rsid w:val="00330E93"/>
    <w:rsid w:val="00332F43"/>
    <w:rsid w:val="00342F02"/>
    <w:rsid w:val="00351D65"/>
    <w:rsid w:val="0035430D"/>
    <w:rsid w:val="00354CA7"/>
    <w:rsid w:val="00354CB6"/>
    <w:rsid w:val="00354CFC"/>
    <w:rsid w:val="0036753B"/>
    <w:rsid w:val="00372825"/>
    <w:rsid w:val="00384111"/>
    <w:rsid w:val="00390FE6"/>
    <w:rsid w:val="003A2CD0"/>
    <w:rsid w:val="003C0167"/>
    <w:rsid w:val="003C1E8D"/>
    <w:rsid w:val="003E2B1D"/>
    <w:rsid w:val="00402998"/>
    <w:rsid w:val="00403159"/>
    <w:rsid w:val="0041259A"/>
    <w:rsid w:val="00421575"/>
    <w:rsid w:val="0043056A"/>
    <w:rsid w:val="00437B7E"/>
    <w:rsid w:val="004541BA"/>
    <w:rsid w:val="0045626A"/>
    <w:rsid w:val="0046083A"/>
    <w:rsid w:val="004715FE"/>
    <w:rsid w:val="004848B2"/>
    <w:rsid w:val="00490734"/>
    <w:rsid w:val="004932B8"/>
    <w:rsid w:val="004A4069"/>
    <w:rsid w:val="004A7564"/>
    <w:rsid w:val="004B06ED"/>
    <w:rsid w:val="004B19EA"/>
    <w:rsid w:val="004B1CD3"/>
    <w:rsid w:val="004B3316"/>
    <w:rsid w:val="004C1DA3"/>
    <w:rsid w:val="004C2161"/>
    <w:rsid w:val="004C5B6B"/>
    <w:rsid w:val="004E18FC"/>
    <w:rsid w:val="004E52FD"/>
    <w:rsid w:val="004F03DC"/>
    <w:rsid w:val="004F071D"/>
    <w:rsid w:val="004F659A"/>
    <w:rsid w:val="0050202F"/>
    <w:rsid w:val="00503F77"/>
    <w:rsid w:val="00504E6D"/>
    <w:rsid w:val="00507312"/>
    <w:rsid w:val="00511F45"/>
    <w:rsid w:val="00513792"/>
    <w:rsid w:val="005224A4"/>
    <w:rsid w:val="00522F11"/>
    <w:rsid w:val="00525D1E"/>
    <w:rsid w:val="00535ECE"/>
    <w:rsid w:val="005458C2"/>
    <w:rsid w:val="005618A4"/>
    <w:rsid w:val="0058716A"/>
    <w:rsid w:val="0058734E"/>
    <w:rsid w:val="00592C46"/>
    <w:rsid w:val="00593849"/>
    <w:rsid w:val="005C6EC8"/>
    <w:rsid w:val="005D0C41"/>
    <w:rsid w:val="005D1EC1"/>
    <w:rsid w:val="005E5D15"/>
    <w:rsid w:val="005F13E4"/>
    <w:rsid w:val="005F5CA8"/>
    <w:rsid w:val="00601805"/>
    <w:rsid w:val="00606DFD"/>
    <w:rsid w:val="00621951"/>
    <w:rsid w:val="00640A78"/>
    <w:rsid w:val="00642E30"/>
    <w:rsid w:val="00651CD7"/>
    <w:rsid w:val="006674D6"/>
    <w:rsid w:val="00672792"/>
    <w:rsid w:val="00692675"/>
    <w:rsid w:val="006A250D"/>
    <w:rsid w:val="006A5AAF"/>
    <w:rsid w:val="006A6C61"/>
    <w:rsid w:val="006C4E3D"/>
    <w:rsid w:val="006C55C5"/>
    <w:rsid w:val="006D1B14"/>
    <w:rsid w:val="006E7DF7"/>
    <w:rsid w:val="006F279C"/>
    <w:rsid w:val="006F2871"/>
    <w:rsid w:val="006F3E76"/>
    <w:rsid w:val="006F6884"/>
    <w:rsid w:val="00711B5C"/>
    <w:rsid w:val="00717C51"/>
    <w:rsid w:val="007236BA"/>
    <w:rsid w:val="00736A33"/>
    <w:rsid w:val="00745689"/>
    <w:rsid w:val="0074691E"/>
    <w:rsid w:val="00763DEF"/>
    <w:rsid w:val="00781D1D"/>
    <w:rsid w:val="00795637"/>
    <w:rsid w:val="007B3D0E"/>
    <w:rsid w:val="007B6BE5"/>
    <w:rsid w:val="007C2A74"/>
    <w:rsid w:val="007E5915"/>
    <w:rsid w:val="007F4DD8"/>
    <w:rsid w:val="00800A9D"/>
    <w:rsid w:val="00810606"/>
    <w:rsid w:val="008306B7"/>
    <w:rsid w:val="008463A2"/>
    <w:rsid w:val="00846B4E"/>
    <w:rsid w:val="0084746C"/>
    <w:rsid w:val="00847E24"/>
    <w:rsid w:val="00862999"/>
    <w:rsid w:val="008830F3"/>
    <w:rsid w:val="008A4AA2"/>
    <w:rsid w:val="008B19AE"/>
    <w:rsid w:val="008C1798"/>
    <w:rsid w:val="008C4780"/>
    <w:rsid w:val="008D2349"/>
    <w:rsid w:val="008D55A5"/>
    <w:rsid w:val="008D77A3"/>
    <w:rsid w:val="008E09CA"/>
    <w:rsid w:val="008F2577"/>
    <w:rsid w:val="008F2DB5"/>
    <w:rsid w:val="00900865"/>
    <w:rsid w:val="009023CC"/>
    <w:rsid w:val="0091204A"/>
    <w:rsid w:val="00924FB3"/>
    <w:rsid w:val="0092618D"/>
    <w:rsid w:val="009523E5"/>
    <w:rsid w:val="00953A47"/>
    <w:rsid w:val="00956160"/>
    <w:rsid w:val="00962B2E"/>
    <w:rsid w:val="00964CDF"/>
    <w:rsid w:val="00965DA1"/>
    <w:rsid w:val="0097779F"/>
    <w:rsid w:val="00983755"/>
    <w:rsid w:val="0098377C"/>
    <w:rsid w:val="00984794"/>
    <w:rsid w:val="00984A44"/>
    <w:rsid w:val="00986C18"/>
    <w:rsid w:val="009A1C1F"/>
    <w:rsid w:val="009B232A"/>
    <w:rsid w:val="009B2911"/>
    <w:rsid w:val="009C1082"/>
    <w:rsid w:val="009C39AF"/>
    <w:rsid w:val="009C4717"/>
    <w:rsid w:val="009C4B1E"/>
    <w:rsid w:val="009F3AB2"/>
    <w:rsid w:val="009F61B1"/>
    <w:rsid w:val="00A02E08"/>
    <w:rsid w:val="00A05733"/>
    <w:rsid w:val="00A10204"/>
    <w:rsid w:val="00A11F5D"/>
    <w:rsid w:val="00A30DBF"/>
    <w:rsid w:val="00A32AEF"/>
    <w:rsid w:val="00A351AE"/>
    <w:rsid w:val="00A36DE7"/>
    <w:rsid w:val="00A42C22"/>
    <w:rsid w:val="00A45721"/>
    <w:rsid w:val="00A46862"/>
    <w:rsid w:val="00A53F3A"/>
    <w:rsid w:val="00A56E9B"/>
    <w:rsid w:val="00A61F02"/>
    <w:rsid w:val="00A7118E"/>
    <w:rsid w:val="00A8198D"/>
    <w:rsid w:val="00A90388"/>
    <w:rsid w:val="00AA17BA"/>
    <w:rsid w:val="00AA4FF0"/>
    <w:rsid w:val="00AA6778"/>
    <w:rsid w:val="00AB18B2"/>
    <w:rsid w:val="00AE62E7"/>
    <w:rsid w:val="00AF0455"/>
    <w:rsid w:val="00AF098D"/>
    <w:rsid w:val="00B02E6F"/>
    <w:rsid w:val="00B272D9"/>
    <w:rsid w:val="00B41AB8"/>
    <w:rsid w:val="00B52F74"/>
    <w:rsid w:val="00B6128E"/>
    <w:rsid w:val="00B61E12"/>
    <w:rsid w:val="00B67E87"/>
    <w:rsid w:val="00B71D60"/>
    <w:rsid w:val="00B72EBE"/>
    <w:rsid w:val="00B759AB"/>
    <w:rsid w:val="00B866DA"/>
    <w:rsid w:val="00B95EDD"/>
    <w:rsid w:val="00BA0561"/>
    <w:rsid w:val="00BA54CA"/>
    <w:rsid w:val="00BB408A"/>
    <w:rsid w:val="00BC6C6C"/>
    <w:rsid w:val="00BD3759"/>
    <w:rsid w:val="00BD6F9A"/>
    <w:rsid w:val="00C02832"/>
    <w:rsid w:val="00C0601B"/>
    <w:rsid w:val="00C1208F"/>
    <w:rsid w:val="00C20F88"/>
    <w:rsid w:val="00C21233"/>
    <w:rsid w:val="00C30F1F"/>
    <w:rsid w:val="00C31F48"/>
    <w:rsid w:val="00C5165D"/>
    <w:rsid w:val="00C5186F"/>
    <w:rsid w:val="00C52786"/>
    <w:rsid w:val="00C540AA"/>
    <w:rsid w:val="00C57348"/>
    <w:rsid w:val="00C6028F"/>
    <w:rsid w:val="00C66B4E"/>
    <w:rsid w:val="00C71AD3"/>
    <w:rsid w:val="00C806BB"/>
    <w:rsid w:val="00C95BDC"/>
    <w:rsid w:val="00CA023D"/>
    <w:rsid w:val="00CB75BA"/>
    <w:rsid w:val="00CB7DC8"/>
    <w:rsid w:val="00CE513D"/>
    <w:rsid w:val="00CE5695"/>
    <w:rsid w:val="00CF4BF4"/>
    <w:rsid w:val="00D05276"/>
    <w:rsid w:val="00D10F80"/>
    <w:rsid w:val="00D223FE"/>
    <w:rsid w:val="00D4306B"/>
    <w:rsid w:val="00D46586"/>
    <w:rsid w:val="00D46772"/>
    <w:rsid w:val="00D52D53"/>
    <w:rsid w:val="00D56DDA"/>
    <w:rsid w:val="00D6615A"/>
    <w:rsid w:val="00D7052B"/>
    <w:rsid w:val="00D8057B"/>
    <w:rsid w:val="00D9406E"/>
    <w:rsid w:val="00DA2CEA"/>
    <w:rsid w:val="00DB1175"/>
    <w:rsid w:val="00DB32D0"/>
    <w:rsid w:val="00DC3A87"/>
    <w:rsid w:val="00DD5987"/>
    <w:rsid w:val="00E12320"/>
    <w:rsid w:val="00E12A2B"/>
    <w:rsid w:val="00E14B2F"/>
    <w:rsid w:val="00E206DA"/>
    <w:rsid w:val="00E35C74"/>
    <w:rsid w:val="00E44466"/>
    <w:rsid w:val="00E56A66"/>
    <w:rsid w:val="00E62142"/>
    <w:rsid w:val="00E70DED"/>
    <w:rsid w:val="00E77671"/>
    <w:rsid w:val="00E81E44"/>
    <w:rsid w:val="00E90D43"/>
    <w:rsid w:val="00E9132C"/>
    <w:rsid w:val="00EA6719"/>
    <w:rsid w:val="00EB0C6E"/>
    <w:rsid w:val="00EB5EA2"/>
    <w:rsid w:val="00ED2F5C"/>
    <w:rsid w:val="00EE2043"/>
    <w:rsid w:val="00EE281F"/>
    <w:rsid w:val="00EE483F"/>
    <w:rsid w:val="00EF0E92"/>
    <w:rsid w:val="00EF758E"/>
    <w:rsid w:val="00F0508A"/>
    <w:rsid w:val="00F05D5E"/>
    <w:rsid w:val="00F20987"/>
    <w:rsid w:val="00F26A73"/>
    <w:rsid w:val="00F27FC4"/>
    <w:rsid w:val="00F31803"/>
    <w:rsid w:val="00F35989"/>
    <w:rsid w:val="00F36AEF"/>
    <w:rsid w:val="00F4072D"/>
    <w:rsid w:val="00F44EF6"/>
    <w:rsid w:val="00F45492"/>
    <w:rsid w:val="00F47A53"/>
    <w:rsid w:val="00F57C48"/>
    <w:rsid w:val="00F6288A"/>
    <w:rsid w:val="00F75280"/>
    <w:rsid w:val="00F758C0"/>
    <w:rsid w:val="00F860E6"/>
    <w:rsid w:val="00F87F79"/>
    <w:rsid w:val="00FA00E4"/>
    <w:rsid w:val="00FA1507"/>
    <w:rsid w:val="00FA40CC"/>
    <w:rsid w:val="00FB55FF"/>
    <w:rsid w:val="00FB66EA"/>
    <w:rsid w:val="00FC1F41"/>
    <w:rsid w:val="00FC3968"/>
    <w:rsid w:val="00FC423D"/>
    <w:rsid w:val="00FC700C"/>
    <w:rsid w:val="00FC7955"/>
    <w:rsid w:val="00FD1088"/>
    <w:rsid w:val="00FD3987"/>
    <w:rsid w:val="00FD477A"/>
    <w:rsid w:val="00FD47D8"/>
    <w:rsid w:val="00FE6355"/>
    <w:rsid w:val="00FF3A45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D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66B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DED"/>
    <w:pPr>
      <w:keepNext/>
      <w:widowControl/>
      <w:autoSpaceDE/>
      <w:autoSpaceDN/>
      <w:adjustRightInd/>
      <w:jc w:val="center"/>
      <w:outlineLvl w:val="1"/>
    </w:pPr>
    <w:rPr>
      <w:color w:val="000000"/>
      <w:spacing w:val="1"/>
      <w:sz w:val="28"/>
    </w:rPr>
  </w:style>
  <w:style w:type="paragraph" w:styleId="3">
    <w:name w:val="heading 3"/>
    <w:basedOn w:val="a"/>
    <w:next w:val="a"/>
    <w:link w:val="30"/>
    <w:qFormat/>
    <w:rsid w:val="001962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61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618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18A4"/>
  </w:style>
  <w:style w:type="paragraph" w:customStyle="1" w:styleId="a6">
    <w:name w:val="Знак Знак Знак Знак"/>
    <w:basedOn w:val="a"/>
    <w:rsid w:val="004B1CD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4B1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B67E87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rsid w:val="00C66B4E"/>
    <w:rPr>
      <w:rFonts w:cs="Times New Roman"/>
      <w:color w:val="008000"/>
    </w:rPr>
  </w:style>
  <w:style w:type="character" w:customStyle="1" w:styleId="a4">
    <w:name w:val="Верхний колонтитул Знак"/>
    <w:link w:val="a3"/>
    <w:uiPriority w:val="99"/>
    <w:rsid w:val="00A53F3A"/>
  </w:style>
  <w:style w:type="paragraph" w:styleId="a9">
    <w:name w:val="Balloon Text"/>
    <w:basedOn w:val="a"/>
    <w:link w:val="aa"/>
    <w:rsid w:val="00A53F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53F3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A4686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4B0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unhideWhenUsed/>
    <w:rsid w:val="005D1EC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link w:val="ac"/>
    <w:rsid w:val="005D1EC1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1962A1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E90D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52FD"/>
    <w:pPr>
      <w:widowControl w:val="0"/>
      <w:autoSpaceDE w:val="0"/>
      <w:autoSpaceDN w:val="0"/>
    </w:pPr>
    <w:rPr>
      <w:rFonts w:ascii="Liberation Serif" w:hAnsi="Liberation Serif" w:cs="Liberation Serif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4DC71AC2E98701541548237C43342C0FD8D91B822F14BE02EF8B9D28C596F5204E32879B517A1C31A0k3E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9E11-6935-495C-BE0E-6E6EEC72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UralNIIproject</Company>
  <LinksUpToDate>false</LinksUpToDate>
  <CharactersWithSpaces>7408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consultantplus://offline/ref=4DC71AC2E98701541548237C43342C0FD8D91B822F14BE02EF8B9D28C596F5204E32879B517A1C31A0k3E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Двоеглазов</dc:creator>
  <cp:lastModifiedBy>User</cp:lastModifiedBy>
  <cp:revision>23</cp:revision>
  <cp:lastPrinted>2023-03-30T10:37:00Z</cp:lastPrinted>
  <dcterms:created xsi:type="dcterms:W3CDTF">2022-06-06T10:15:00Z</dcterms:created>
  <dcterms:modified xsi:type="dcterms:W3CDTF">2023-03-30T10:49:00Z</dcterms:modified>
</cp:coreProperties>
</file>