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5A" w:rsidRPr="0033415A" w:rsidRDefault="0033415A" w:rsidP="0033415A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3415A">
        <w:rPr>
          <w:rFonts w:ascii="Liberation Serif" w:hAnsi="Liberation Serif" w:cs="Liberation Serif"/>
          <w:sz w:val="24"/>
          <w:szCs w:val="24"/>
        </w:rPr>
        <w:t>Приложение №1</w:t>
      </w:r>
    </w:p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/>
        </w:rPr>
      </w:pPr>
      <w:r w:rsidRPr="00C00F49">
        <w:rPr>
          <w:rFonts w:ascii="Liberation Serif" w:hAnsi="Liberation Serif" w:cs="Liberation Serif"/>
          <w:b/>
          <w:sz w:val="24"/>
          <w:szCs w:val="24"/>
        </w:rPr>
        <w:t xml:space="preserve">Информация для подготовки отчета о выполнении подпункта 2 пункта 2 распоряжения Губернатора Свердловской области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  <w:t xml:space="preserve">от 29.11.2019 № 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  <w:t xml:space="preserve">2019–2022 годов» и проекта доклада «Состояние и развитие конкурентной среды на товарных рынках Свердловской области»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</w:r>
      <w:bookmarkStart w:id="0" w:name="_GoBack"/>
      <w:bookmarkEnd w:id="0"/>
    </w:p>
    <w:p w:rsidR="00C00F49" w:rsidRPr="00C00F49" w:rsidRDefault="00C00F49" w:rsidP="00C00F49">
      <w:pPr>
        <w:spacing w:after="0" w:line="240" w:lineRule="auto"/>
        <w:jc w:val="center"/>
        <w:rPr>
          <w:rFonts w:ascii="Liberation Serif" w:hAnsi="Liberation Serif"/>
        </w:rPr>
      </w:pPr>
      <w:r w:rsidRPr="00C00F49">
        <w:rPr>
          <w:rFonts w:ascii="Liberation Serif" w:hAnsi="Liberation Serif"/>
        </w:rPr>
        <w:t xml:space="preserve">Муниципальное образование: </w:t>
      </w:r>
    </w:p>
    <w:p w:rsidR="00C00F49" w:rsidRPr="00C00F49" w:rsidRDefault="00AD6B5C" w:rsidP="00C00F49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Администрация Слободо-Туринского муниципального района</w:t>
      </w:r>
    </w:p>
    <w:p w:rsidR="000C700E" w:rsidRPr="00C00F49" w:rsidRDefault="000C700E" w:rsidP="00C00F49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00F49">
        <w:rPr>
          <w:rFonts w:ascii="Liberation Serif" w:hAnsi="Liberation Serif" w:cs="Liberation Serif"/>
          <w:sz w:val="24"/>
          <w:szCs w:val="24"/>
        </w:rPr>
        <w:t>Таблица 1</w:t>
      </w:r>
    </w:p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700E" w:rsidRPr="009955BB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955BB">
        <w:rPr>
          <w:rFonts w:ascii="Liberation Serif" w:hAnsi="Liberation Serif" w:cs="Liberation Serif"/>
          <w:b/>
          <w:sz w:val="24"/>
          <w:szCs w:val="24"/>
        </w:rPr>
        <w:t>Информация о выполнении мероприятий по содействию развитию конкуренции на товарных рынках Свердловской области</w:t>
      </w:r>
    </w:p>
    <w:tbl>
      <w:tblPr>
        <w:tblW w:w="50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6197"/>
        <w:gridCol w:w="7485"/>
      </w:tblGrid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118" w:type="pct"/>
            <w:shd w:val="clear" w:color="auto" w:fill="auto"/>
          </w:tcPr>
          <w:p w:rsidR="00E06639" w:rsidRPr="009955BB" w:rsidRDefault="00E06639" w:rsidP="00C00F49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pct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Результат исполнения мероприятия</w:t>
            </w:r>
          </w:p>
          <w:p w:rsidR="000B7BCD" w:rsidRPr="009955BB" w:rsidRDefault="000B7BCD" w:rsidP="000B7BC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(представляется информация о реализации мероприятия)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u w:val="single"/>
                <w:lang w:eastAsia="ru-RU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1. Предоставление на льготных условиях объектов государственной собственности Свердловской области или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Свердловской области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объектов, переданных в аренду, единиц</w:t>
            </w:r>
          </w:p>
          <w:p w:rsidR="000D4174" w:rsidRPr="009955BB" w:rsidRDefault="000D4174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2020 год запланировано 0 единиц, выполнено 0 единиц.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услуг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Обеспечение качественных условий 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2558" w:type="pct"/>
          </w:tcPr>
          <w:p w:rsidR="000D4174" w:rsidRDefault="000D4174" w:rsidP="009955BB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5 до 18 лет, обучающихся по дополнительным</w:t>
            </w:r>
            <w:r w:rsid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программам.</w:t>
            </w:r>
          </w:p>
          <w:p w:rsidR="009955BB" w:rsidRPr="009955BB" w:rsidRDefault="009955BB" w:rsidP="009955BB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2AF1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2020 год запланировано</w:t>
            </w:r>
            <w:r w:rsidR="00163297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–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81</w:t>
            </w:r>
            <w:r w:rsidR="00163297" w:rsidRPr="009955BB">
              <w:rPr>
                <w:rFonts w:ascii="Liberation Serif" w:hAnsi="Liberation Serif" w:cs="Liberation Serif"/>
                <w:sz w:val="24"/>
                <w:szCs w:val="24"/>
              </w:rPr>
              <w:t>, выполнено – за первое полугодие 80</w:t>
            </w:r>
          </w:p>
          <w:p w:rsidR="000D4174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Обеспечение доступности качественного дополнительного образования, соответствующего требованиям социально-экономического развития Слободо-Туринского муниципального района</w:t>
            </w:r>
          </w:p>
        </w:tc>
        <w:tc>
          <w:tcPr>
            <w:tcW w:w="2558" w:type="pct"/>
          </w:tcPr>
          <w:p w:rsidR="000D4174" w:rsidRPr="009955BB" w:rsidRDefault="000D4174" w:rsidP="00206177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5 до 18 лет, получающих дополнительное образование с</w:t>
            </w:r>
            <w:r w:rsid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использованием сертификата дополнительного</w:t>
            </w:r>
          </w:p>
          <w:p w:rsidR="000D4174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образования, в общей численности детей, получающих дополнительное образование за счет бюджетных средств.</w:t>
            </w: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2020 год запланировано – 100, выполнено – за первое полугодие 100</w:t>
            </w:r>
          </w:p>
          <w:p w:rsidR="00163297" w:rsidRPr="009955BB" w:rsidRDefault="00163297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676" w:type="pct"/>
            <w:gridSpan w:val="2"/>
          </w:tcPr>
          <w:p w:rsidR="00E06639" w:rsidRPr="009955BB" w:rsidRDefault="00C9157A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услуг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детского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отдыха и оздоровления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</w:tc>
        <w:tc>
          <w:tcPr>
            <w:tcW w:w="2558" w:type="pct"/>
          </w:tcPr>
          <w:p w:rsidR="000D4174" w:rsidRDefault="000D4174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  <w:p w:rsidR="009955BB" w:rsidRPr="009955BB" w:rsidRDefault="009955BB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</w:pPr>
          </w:p>
          <w:p w:rsidR="009955BB" w:rsidRDefault="00163297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На 2020 год запланировано – 1458, выполнено – за первое полугодие </w:t>
            </w:r>
            <w:r w:rsidR="00EA7A25" w:rsidRPr="009955B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0D4174" w:rsidRPr="009955BB" w:rsidRDefault="00EA7A25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кадастровых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 землеустроительных работ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0B7BC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1. Выявление незарегистрированных объектов недвижимости, находящихся в государственной собственности Свердловской области и муниципальных образований</w:t>
            </w:r>
          </w:p>
        </w:tc>
        <w:tc>
          <w:tcPr>
            <w:tcW w:w="2558" w:type="pct"/>
          </w:tcPr>
          <w:p w:rsidR="000D4174" w:rsidRPr="009955BB" w:rsidRDefault="000D4174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увеличение доли зарегистрированных объектов недвижимости, от общего числа объектов, находящихся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br/>
              <w:t>в собственности, процентов</w:t>
            </w:r>
          </w:p>
          <w:p w:rsidR="00163297" w:rsidRPr="009955BB" w:rsidRDefault="00163297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2020 год запланировано – 80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за первое полугодие 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  <w:p w:rsidR="00163297" w:rsidRPr="009955BB" w:rsidRDefault="00163297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Осуществление закупок кадастровых и землеустроительных работ у субъектов малого предпринимательства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закупок у субъектов малого предпринимательства в общем годовом стоимостном объеме закупок, процентов</w:t>
            </w: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В 2020 году выполнено – за первое полугодие 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48,64%</w:t>
            </w:r>
          </w:p>
          <w:p w:rsidR="00163297" w:rsidRPr="009955BB" w:rsidRDefault="00163297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оказания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  <w:t xml:space="preserve">Организация и проведение </w:t>
            </w:r>
            <w:r w:rsidRPr="009955BB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  <w:t xml:space="preserve">конкурсных процедур на маршруты, включенные в реестр муниципальных маршрутов </w:t>
            </w: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  <w:t>по перевозке пассажиров и багажа автомобильным транспортом по социально значимым пригородным и городским муниципальным маршрутам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</w:pPr>
            <w:r w:rsidRPr="009955BB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  <w:t>среднее количество участников конкурсных процедур, единиц</w:t>
            </w:r>
          </w:p>
          <w:p w:rsidR="00163297" w:rsidRPr="009955BB" w:rsidRDefault="00163297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</w:pPr>
          </w:p>
          <w:p w:rsidR="00163297" w:rsidRPr="009955BB" w:rsidRDefault="00163297" w:rsidP="007F5FB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На 2020 год запланировано –1, выполнено – за первое полугодие 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4. 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доля муниципальных контрактов, заключенных в соответствии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br/>
              <w:t>с требованиями закупочной деятельности, процентов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На 2020 год запланировано – 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за первое полугодие 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676" w:type="pct"/>
            <w:gridSpan w:val="2"/>
          </w:tcPr>
          <w:p w:rsidR="00E06639" w:rsidRPr="009955BB" w:rsidRDefault="00C9157A" w:rsidP="00C9157A">
            <w:pPr>
              <w:tabs>
                <w:tab w:val="left" w:pos="319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ab/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ab/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оказания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услуг по ремонту автотранспортных средств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8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Мониторинг состояния и развития сети объектов, предоставляющих услуги по техническому обслуживанию</w:t>
            </w: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и ремонту транспортных средств, машин и оборудования</w:t>
            </w:r>
          </w:p>
        </w:tc>
        <w:tc>
          <w:tcPr>
            <w:tcW w:w="2558" w:type="pct"/>
          </w:tcPr>
          <w:p w:rsidR="000D4174" w:rsidRPr="009955BB" w:rsidRDefault="007F5FB5" w:rsidP="00C915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объектов</w:t>
            </w:r>
            <w:r w:rsidR="009955BB"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9955BB"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предоставляющих услуги по техническому обслуживанию и ремонту транспортных средств, машин и оборудования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955BB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2020 год запланировано –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за первое полугодие 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157A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C9157A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C9157A" w:rsidRPr="009955BB" w:rsidRDefault="00C9157A" w:rsidP="00C9157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ритуальных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2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Размещение актуального реестра организаций, предоставляющих ритуальные услуги на официальном сайте Слободо-Туринского сельского поселения, периодичность раз/год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На 2020 год запланировано – 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за первое полугодие 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157A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C9157A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C9157A" w:rsidRPr="009955BB" w:rsidRDefault="00C9157A" w:rsidP="00C9157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8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развития конкуренции в сфере культуры;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мониторингов наличия (отсутствия) административных барьеров на рынке услуг в сфере культуры и удовлетворенности населения качеством услуг в данной сфере административных барьеров    на рынке услуг в сфере культуры и удовлетворенности населения качеством услуг в данной сфере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На 2020 год запланировано –1, выполнено – за первое полугодие 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190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  <w:tc>
          <w:tcPr>
            <w:tcW w:w="2558" w:type="pct"/>
          </w:tcPr>
          <w:p w:rsidR="000D4174" w:rsidRPr="009955BB" w:rsidRDefault="000D4174" w:rsidP="00C915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9955BB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2020 год запланировано – 15%</w:t>
            </w:r>
            <w:r w:rsidR="00EA7A25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за первое полугодие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10%</w:t>
            </w:r>
          </w:p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00F49" w:rsidRDefault="00C00F49" w:rsidP="00C00F49">
      <w:pPr>
        <w:spacing w:after="0" w:line="240" w:lineRule="auto"/>
        <w:rPr>
          <w:rFonts w:ascii="Liberation Serif" w:hAnsi="Liberation Serif"/>
        </w:rPr>
      </w:pPr>
    </w:p>
    <w:p w:rsidR="00C00F49" w:rsidRPr="00C00F49" w:rsidRDefault="00C00F49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jc w:val="right"/>
        <w:rPr>
          <w:rFonts w:ascii="Liberation Serif" w:hAnsi="Liberation Serif"/>
        </w:rPr>
      </w:pPr>
      <w:r w:rsidRPr="00C00F49">
        <w:rPr>
          <w:rFonts w:ascii="Liberation Serif" w:hAnsi="Liberation Serif"/>
        </w:rPr>
        <w:t>Таблица 2</w:t>
      </w:r>
    </w:p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/>
        </w:rPr>
      </w:pPr>
      <w:r w:rsidRPr="00C00F49">
        <w:rPr>
          <w:rFonts w:ascii="Liberation Serif" w:hAnsi="Liberation Serif" w:cs="Liberation Serif"/>
          <w:b/>
          <w:sz w:val="24"/>
          <w:szCs w:val="24"/>
        </w:rPr>
        <w:t>Информация о выполнении системных мероприятий, направленные на развитие конкурентной среды в Свердловской области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373"/>
        <w:gridCol w:w="6662"/>
      </w:tblGrid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0F49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6662" w:type="dxa"/>
            <w:shd w:val="clear" w:color="auto" w:fill="auto"/>
          </w:tcPr>
          <w:p w:rsidR="000C700E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Результат мероприятий</w:t>
            </w:r>
          </w:p>
          <w:p w:rsidR="00971D2D" w:rsidRPr="00C00F49" w:rsidRDefault="00971D2D" w:rsidP="00971D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(представляется информация о реализации мероприятия)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1A2915" w:rsidRPr="00C00F49" w:rsidTr="00AE33D3">
        <w:trPr>
          <w:trHeight w:val="20"/>
        </w:trPr>
        <w:tc>
          <w:tcPr>
            <w:tcW w:w="849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3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6662" w:type="dxa"/>
            <w:shd w:val="clear" w:color="auto" w:fill="auto"/>
          </w:tcPr>
          <w:p w:rsidR="001A2915" w:rsidRPr="004415EB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среднее число участников конкурентных процедур определения поставщиков (подрядчиков, исполнителей) </w:t>
            </w:r>
            <w:r w:rsidRPr="004415EB">
              <w:rPr>
                <w:rFonts w:ascii="Liberation Serif" w:hAnsi="Liberation Serif" w:cs="Liberation Serif"/>
              </w:rPr>
              <w:br/>
              <w:t>при осуществлении закупок для обеспечения муниципальных нужд:</w:t>
            </w:r>
          </w:p>
          <w:p w:rsidR="001A2915" w:rsidRPr="004415EB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2019 год – </w:t>
            </w:r>
            <w:r w:rsidR="00F14FE3">
              <w:rPr>
                <w:rFonts w:ascii="Liberation Serif" w:hAnsi="Liberation Serif" w:cs="Liberation Serif"/>
              </w:rPr>
              <w:t>2,18</w:t>
            </w:r>
            <w:r w:rsidRPr="004415EB">
              <w:rPr>
                <w:rFonts w:ascii="Liberation Serif" w:hAnsi="Liberation Serif" w:cs="Liberation Serif"/>
              </w:rPr>
              <w:t>;</w:t>
            </w:r>
          </w:p>
          <w:p w:rsidR="001A2915" w:rsidRPr="004415EB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2020 год</w:t>
            </w:r>
            <w:r w:rsidR="00F14FE3">
              <w:rPr>
                <w:rFonts w:ascii="Liberation Serif" w:hAnsi="Liberation Serif" w:cs="Liberation Serif"/>
              </w:rPr>
              <w:t xml:space="preserve"> - 4,33.</w:t>
            </w:r>
          </w:p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A2915" w:rsidRPr="00C00F49" w:rsidTr="000A0B86">
        <w:trPr>
          <w:trHeight w:val="20"/>
        </w:trPr>
        <w:tc>
          <w:tcPr>
            <w:tcW w:w="849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3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осуществление закупок товаров, работ, услуг для нужд Свердловской области и муниципальных образований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662" w:type="dxa"/>
            <w:shd w:val="clear" w:color="auto" w:fill="auto"/>
          </w:tcPr>
          <w:p w:rsidR="001A2915" w:rsidRPr="004415EB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доля закупок, осуществленных у субъектов </w:t>
            </w:r>
            <w:r w:rsidRPr="0002717C">
              <w:rPr>
                <w:rFonts w:ascii="Liberation Serif" w:hAnsi="Liberation Serif" w:cs="Liberation Serif"/>
              </w:rPr>
              <w:t>малого предпринимательства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4415EB">
              <w:rPr>
                <w:rFonts w:ascii="Liberation Serif" w:hAnsi="Liberation Serif" w:cs="Liberation Serif"/>
              </w:rPr>
              <w:t xml:space="preserve">и социально ориентированных некоммерческих организаций, в совокупном годовом объеме закупок, рассчитанном </w:t>
            </w:r>
            <w:r>
              <w:rPr>
                <w:rFonts w:ascii="Liberation Serif" w:hAnsi="Liberation Serif" w:cs="Liberation Serif"/>
              </w:rPr>
              <w:br/>
            </w:r>
            <w:r w:rsidRPr="004415EB">
              <w:rPr>
                <w:rFonts w:ascii="Liberation Serif" w:hAnsi="Liberation Serif" w:cs="Liberation Serif"/>
              </w:rPr>
              <w:t>в соответствии с частью 1.1 статьи 30 Федерального закона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415EB">
              <w:rPr>
                <w:rFonts w:ascii="Liberation Serif" w:hAnsi="Liberation Serif" w:cs="Liberation Serif"/>
              </w:rPr>
              <w:t>№ 44-ФЗ:</w:t>
            </w:r>
          </w:p>
          <w:p w:rsidR="001A2915" w:rsidRPr="004415EB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2019 год – не менее </w:t>
            </w:r>
            <w:r w:rsidR="00F14FE3">
              <w:rPr>
                <w:rFonts w:ascii="Liberation Serif" w:hAnsi="Liberation Serif" w:cs="Liberation Serif"/>
              </w:rPr>
              <w:t>99,77</w:t>
            </w:r>
            <w:r w:rsidRPr="004415EB">
              <w:rPr>
                <w:rFonts w:ascii="Liberation Serif" w:hAnsi="Liberation Serif" w:cs="Liberation Serif"/>
              </w:rPr>
              <w:t>%;</w:t>
            </w:r>
          </w:p>
          <w:p w:rsidR="001A2915" w:rsidRPr="004415EB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2020 год – не менее </w:t>
            </w:r>
            <w:r w:rsidR="00F14FE3">
              <w:rPr>
                <w:rFonts w:ascii="Liberation Serif" w:hAnsi="Liberation Serif" w:cs="Liberation Serif"/>
              </w:rPr>
              <w:t>41,13</w:t>
            </w:r>
            <w:r w:rsidRPr="004415EB">
              <w:rPr>
                <w:rFonts w:ascii="Liberation Serif" w:hAnsi="Liberation Serif" w:cs="Liberation Serif"/>
              </w:rPr>
              <w:t>%;</w:t>
            </w:r>
          </w:p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00F49">
              <w:rPr>
                <w:rFonts w:ascii="Liberation Serif" w:hAnsi="Liberation Serif" w:cs="Liberation Serif"/>
                <w:b/>
                <w:bCs/>
                <w:iCs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проведение анализа нормативных правовых актов органов местного самоуправления,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подпунктами 1, 2 и 9 пункта 1 статьи 15 Федерального закона от 26 июля 2006 года № 135-ФЗ, а также в целях определения возможности сокращения сроков предоставления муниципальных услуг, предоставляемых в соответствии с Федеральным законом от 27 июля 2010 года №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от 27 июля 2010 года №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A2915" w:rsidRPr="004415EB" w:rsidRDefault="001A2915" w:rsidP="001A2915">
            <w:pPr>
              <w:spacing w:after="0" w:line="226" w:lineRule="auto"/>
              <w:rPr>
                <w:rFonts w:ascii="Liberation Serif" w:eastAsia="Times New Roman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t xml:space="preserve">внесены изменения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в нормативные правовые акты </w:t>
            </w:r>
            <w:r>
              <w:rPr>
                <w:rFonts w:ascii="Liberation Serif" w:eastAsia="Times New Roman" w:hAnsi="Liberation Serif" w:cs="Liberation Serif"/>
              </w:rPr>
              <w:t>Слободо-Туринского муниципального района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, регулирующие осуществление муниципального контроля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и предоставление муниципальных услуг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в соответствии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с Федеральным законом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№ 210-ФЗ, относящихся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>к орган</w:t>
            </w:r>
            <w:r>
              <w:rPr>
                <w:rFonts w:ascii="Liberation Serif" w:eastAsia="Times New Roman" w:hAnsi="Liberation Serif" w:cs="Liberation Serif"/>
              </w:rPr>
              <w:t xml:space="preserve">ам 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 местного самоуправления, снижения стоимости предоставления таких услуг, перевода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их предоставления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>в электронную форму,</w:t>
            </w:r>
          </w:p>
          <w:p w:rsidR="000C700E" w:rsidRPr="00C00F49" w:rsidRDefault="001A2915" w:rsidP="001A29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t>а также в части осуществления перевода услуг в разряд бесплатных муниципальных услуг, предоставление которых</w:t>
            </w:r>
            <w:r w:rsidR="00B44496">
              <w:rPr>
                <w:rFonts w:ascii="Liberation Serif" w:eastAsia="Times New Roman" w:hAnsi="Liberation Serif" w:cs="Liberation Serif"/>
              </w:rPr>
              <w:t xml:space="preserve"> </w:t>
            </w:r>
            <w:r w:rsidR="00B44496" w:rsidRPr="004415EB">
              <w:rPr>
                <w:rFonts w:ascii="Liberation Serif" w:eastAsia="Times New Roman" w:hAnsi="Liberation Serif" w:cs="Liberation Serif"/>
              </w:rPr>
              <w:t xml:space="preserve">является </w:t>
            </w:r>
            <w:r w:rsidR="00B44496" w:rsidRPr="004415EB">
              <w:rPr>
                <w:rFonts w:ascii="Liberation Serif" w:eastAsia="Times New Roman" w:hAnsi="Liberation Serif" w:cs="Liberation Serif"/>
              </w:rPr>
              <w:lastRenderedPageBreak/>
              <w:t>необходимым условием ведения предпринимательской деятельности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lastRenderedPageBreak/>
              <w:t>17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 образований, устанавливаемых в соответствии с федеральными законами от 6 октября 1999 года № 184-ФЗ «</w:t>
            </w:r>
            <w:hyperlink r:id="rId4" w:history="1">
              <w:r w:rsidRPr="00C00F49">
                <w:rPr>
                  <w:rFonts w:ascii="Liberation Serif" w:eastAsia="Times New Roman" w:hAnsi="Liberation Serif" w:cs="Liberation Serif"/>
                </w:rPr>
                <w:t>Об общих принципах организации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 xml:space="preserve"> законодательных (представительных) и исполнительных органов государственной власти субъектов Российской Федерации» и от 6 октября 2003 года № 131-ФЗ «</w:t>
            </w:r>
            <w:hyperlink r:id="rId5" w:history="1">
              <w:r w:rsidRPr="00C00F49">
                <w:rPr>
                  <w:rFonts w:ascii="Liberation Serif" w:eastAsia="Times New Roman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 xml:space="preserve">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 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B44496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t xml:space="preserve">наличие в порядке проведения оценки регулирующего воздействия проектов нормативных правовых актов экспертизы нормативных правовых актов муниципальных образований, устанавливаемых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в соответствии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с </w:t>
            </w:r>
            <w:r>
              <w:rPr>
                <w:rFonts w:ascii="Liberation Serif" w:eastAsia="Times New Roman" w:hAnsi="Liberation Serif" w:cs="Liberation Serif"/>
              </w:rPr>
              <w:t>Ф</w:t>
            </w:r>
            <w:r w:rsidRPr="004415EB">
              <w:rPr>
                <w:rFonts w:ascii="Liberation Serif" w:eastAsia="Times New Roman" w:hAnsi="Liberation Serif" w:cs="Liberation Serif"/>
              </w:rPr>
              <w:t>едеральным закон</w:t>
            </w:r>
            <w:r>
              <w:rPr>
                <w:rFonts w:ascii="Liberation Serif" w:eastAsia="Times New Roman" w:hAnsi="Liberation Serif" w:cs="Liberation Serif"/>
              </w:rPr>
              <w:t>ом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</w:rPr>
              <w:br/>
              <w:t xml:space="preserve">от 6 октября 2003 года </w:t>
            </w:r>
            <w:r>
              <w:rPr>
                <w:rFonts w:ascii="Liberation Serif" w:eastAsia="Times New Roman" w:hAnsi="Liberation Serif" w:cs="Liberation Serif"/>
              </w:rPr>
              <w:br/>
              <w:t>№ 131-ФЗ «</w:t>
            </w:r>
            <w:hyperlink r:id="rId6" w:history="1">
              <w:r w:rsidRPr="004415EB">
                <w:rPr>
                  <w:rFonts w:ascii="Liberation Serif" w:eastAsia="Times New Roman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4415EB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>в Российской Федерации</w:t>
            </w:r>
            <w:r>
              <w:rPr>
                <w:rFonts w:ascii="Liberation Serif" w:eastAsia="Times New Roman" w:hAnsi="Liberation Serif" w:cs="Liberation Serif"/>
              </w:rPr>
              <w:t>»</w:t>
            </w:r>
            <w:r w:rsidRPr="004415EB">
              <w:rPr>
                <w:rFonts w:ascii="Liberation Serif" w:eastAsia="Times New Roman" w:hAnsi="Liberation Serif" w:cs="Liberation Serif"/>
              </w:rPr>
              <w:t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  <w:b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муниципального образования в которых составляет 50 и более процентов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  <w:lang w:eastAsia="ru-RU"/>
              </w:rPr>
              <w:t>утверждение планов закупок на соответствующий год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E47F44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утверждены планы закупок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  <w:t>в единой информационной системе</w:t>
            </w:r>
          </w:p>
          <w:p w:rsidR="000C700E" w:rsidRPr="00E47F44" w:rsidRDefault="000C700E" w:rsidP="00E47F44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размещение информации о государственном имуществе Свердловской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7" w:history="1">
              <w:r w:rsidRPr="00C00F49">
                <w:rPr>
                  <w:rFonts w:ascii="Liberation Serif" w:eastAsia="Times New Roman" w:hAnsi="Liberation Serif" w:cs="Liberation Serif"/>
                </w:rPr>
                <w:t>www.torgi.gov.ru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>) и на официальном сайте уполномоченного органа в сети «Интернет»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опубликована актуальная информация на официальном сайте Слободо-Туринского муниципального района, сельских поселений в сети «Интернет»</w:t>
            </w:r>
          </w:p>
        </w:tc>
      </w:tr>
      <w:tr w:rsidR="000C700E" w:rsidRPr="00C00F49" w:rsidTr="00C00F49">
        <w:trPr>
          <w:trHeight w:val="1711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lastRenderedPageBreak/>
              <w:t>33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 xml:space="preserve">обеспечение опубликования и актуализации на официальных сайтах Правительства Свердловской области и </w:t>
            </w:r>
            <w:r w:rsidRPr="00C00F49">
              <w:rPr>
                <w:rFonts w:ascii="Liberation Serif" w:hAnsi="Liberation Serif" w:cs="Liberation Serif"/>
              </w:rPr>
              <w:t xml:space="preserve">муниципальных образований </w:t>
            </w:r>
            <w:r w:rsidRPr="00C00F49">
              <w:rPr>
                <w:rFonts w:ascii="Liberation Serif" w:eastAsia="Times New Roman" w:hAnsi="Liberation Serif" w:cs="Liberation Serif"/>
              </w:rPr>
              <w:t>информации об объектах, находящихся в государственной и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– объекты)</w:t>
            </w:r>
          </w:p>
        </w:tc>
        <w:tc>
          <w:tcPr>
            <w:tcW w:w="6662" w:type="dxa"/>
            <w:shd w:val="clear" w:color="auto" w:fill="auto"/>
          </w:tcPr>
          <w:p w:rsidR="00E47F44" w:rsidRDefault="00E47F44" w:rsidP="00E47F44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размещена и обеспечена ежеквартальная актуализация</w:t>
            </w:r>
          </w:p>
          <w:p w:rsidR="00E47F44" w:rsidRDefault="00E47F44" w:rsidP="00E47F4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информации об объектах </w:t>
            </w:r>
            <w:r>
              <w:rPr>
                <w:rFonts w:ascii="Liberation Serif" w:hAnsi="Liberation Serif" w:cs="Liberation Serif"/>
              </w:rPr>
              <w:br/>
              <w:t xml:space="preserve">на </w:t>
            </w:r>
            <w:r>
              <w:rPr>
                <w:rFonts w:ascii="Liberation Serif" w:eastAsia="Times New Roman" w:hAnsi="Liberation Serif" w:cs="Liberation Serif"/>
              </w:rPr>
              <w:t>официальном сайте Слободо-Туринского муниципального района, сельских поселений в сети «Интернет»</w:t>
            </w:r>
          </w:p>
          <w:p w:rsidR="00E47F44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E47F44" w:rsidRDefault="00E47F44" w:rsidP="00E47F44">
            <w:pPr>
              <w:rPr>
                <w:rFonts w:ascii="Liberation Serif" w:hAnsi="Liberation Serif" w:cs="Liberation Serif"/>
              </w:rPr>
            </w:pPr>
          </w:p>
          <w:p w:rsidR="000C700E" w:rsidRPr="00E47F44" w:rsidRDefault="00E47F44" w:rsidP="00E47F44">
            <w:pPr>
              <w:tabs>
                <w:tab w:val="left" w:pos="1050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00F49">
              <w:rPr>
                <w:rFonts w:ascii="Liberation Serif" w:hAnsi="Liberation Serif" w:cs="Liberation Serif"/>
                <w:b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 xml:space="preserve">проведение мониторинга: 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E47F44" w:rsidP="00AD6B5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ежегодный отчет </w:t>
            </w:r>
            <w:r>
              <w:rPr>
                <w:rFonts w:ascii="Liberation Serif" w:hAnsi="Liberation Serif" w:cs="Liberation Serif"/>
              </w:rPr>
              <w:br/>
              <w:t xml:space="preserve">о результатах мониторинга </w:t>
            </w:r>
            <w:r w:rsidR="00AD6B5C">
              <w:rPr>
                <w:rFonts w:ascii="Liberation Serif" w:hAnsi="Liberation Serif" w:cs="Liberation Serif"/>
              </w:rPr>
              <w:t>в процессе работы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проведение мониторинга</w:t>
            </w:r>
            <w:r w:rsidRPr="00C00F49">
              <w:rPr>
                <w:rFonts w:ascii="Liberation Serif" w:hAnsi="Liberation Serif" w:cs="Liberation Serif"/>
              </w:rPr>
              <w:t xml:space="preserve"> </w:t>
            </w:r>
            <w:r w:rsidRPr="00C00F49">
              <w:rPr>
                <w:rFonts w:ascii="Liberation Serif" w:eastAsia="Times New Roman" w:hAnsi="Liberation Serif" w:cs="Liberation Serif"/>
              </w:rPr>
              <w:t>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AD6B5C" w:rsidP="0026001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ежегодный отчет </w:t>
            </w:r>
            <w:r>
              <w:rPr>
                <w:rFonts w:ascii="Liberation Serif" w:hAnsi="Liberation Serif" w:cs="Liberation Serif"/>
              </w:rPr>
              <w:br/>
              <w:t>о результатах мониторинга в процессе работы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проведение мониторинга:</w:t>
            </w:r>
            <w:r w:rsidRPr="00C00F49">
              <w:rPr>
                <w:rFonts w:ascii="Liberation Serif" w:hAnsi="Liberation Serif" w:cs="Liberation Serif"/>
              </w:rPr>
              <w:t xml:space="preserve"> </w:t>
            </w:r>
            <w:r w:rsidRPr="00C00F49">
              <w:rPr>
                <w:rFonts w:ascii="Liberation Serif" w:eastAsia="Times New Roman" w:hAnsi="Liberation Serif" w:cs="Liberation Serif"/>
              </w:rPr>
              <w:t>удовлетворенности населения деятельностью в сфере финансовых услуг, осуществляемой на территории Свердловской области; 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6662" w:type="dxa"/>
            <w:shd w:val="clear" w:color="auto" w:fill="auto"/>
          </w:tcPr>
          <w:p w:rsidR="000C700E" w:rsidRPr="00E47F44" w:rsidRDefault="00AD6B5C" w:rsidP="00AD6B5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ежегодный отчет </w:t>
            </w:r>
            <w:r>
              <w:rPr>
                <w:rFonts w:ascii="Liberation Serif" w:hAnsi="Liberation Serif" w:cs="Liberation Serif"/>
              </w:rPr>
              <w:br/>
              <w:t>о результатах мониторинга в процессе работы</w:t>
            </w:r>
            <w:r w:rsidRPr="00E47F44"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:rsidR="000C700E" w:rsidRPr="00C00F49" w:rsidRDefault="000C700E" w:rsidP="000C700E">
      <w:pPr>
        <w:rPr>
          <w:rFonts w:ascii="Liberation Serif" w:hAnsi="Liberation Serif"/>
        </w:rPr>
      </w:pPr>
    </w:p>
    <w:sectPr w:rsidR="000C700E" w:rsidRPr="00C00F49" w:rsidSect="000C700E">
      <w:pgSz w:w="16838" w:h="11906" w:orient="landscape" w:code="9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2"/>
    <w:rsid w:val="00083A85"/>
    <w:rsid w:val="00084230"/>
    <w:rsid w:val="00091576"/>
    <w:rsid w:val="000A725E"/>
    <w:rsid w:val="000B7BCD"/>
    <w:rsid w:val="000C700E"/>
    <w:rsid w:val="000D064F"/>
    <w:rsid w:val="000D4174"/>
    <w:rsid w:val="001071F7"/>
    <w:rsid w:val="00113E1D"/>
    <w:rsid w:val="00123A95"/>
    <w:rsid w:val="00163297"/>
    <w:rsid w:val="001A10DE"/>
    <w:rsid w:val="001A2915"/>
    <w:rsid w:val="001B042A"/>
    <w:rsid w:val="00206177"/>
    <w:rsid w:val="002156F5"/>
    <w:rsid w:val="00222F72"/>
    <w:rsid w:val="0023537A"/>
    <w:rsid w:val="002556FE"/>
    <w:rsid w:val="00260016"/>
    <w:rsid w:val="002616DE"/>
    <w:rsid w:val="00265766"/>
    <w:rsid w:val="002B6015"/>
    <w:rsid w:val="002D2AF1"/>
    <w:rsid w:val="00302BF5"/>
    <w:rsid w:val="00316DEA"/>
    <w:rsid w:val="0033415A"/>
    <w:rsid w:val="003B44A8"/>
    <w:rsid w:val="003C6212"/>
    <w:rsid w:val="004B1433"/>
    <w:rsid w:val="004E365C"/>
    <w:rsid w:val="005402F9"/>
    <w:rsid w:val="0058021F"/>
    <w:rsid w:val="005F6DF4"/>
    <w:rsid w:val="00602B39"/>
    <w:rsid w:val="00645B2C"/>
    <w:rsid w:val="006A6203"/>
    <w:rsid w:val="006B5989"/>
    <w:rsid w:val="006C30AE"/>
    <w:rsid w:val="006E21AD"/>
    <w:rsid w:val="0073412E"/>
    <w:rsid w:val="00790531"/>
    <w:rsid w:val="007A5933"/>
    <w:rsid w:val="007A59F2"/>
    <w:rsid w:val="007C6893"/>
    <w:rsid w:val="007D6D57"/>
    <w:rsid w:val="007F5FB5"/>
    <w:rsid w:val="00802A7A"/>
    <w:rsid w:val="0081738D"/>
    <w:rsid w:val="008902F5"/>
    <w:rsid w:val="008E1146"/>
    <w:rsid w:val="008E60EA"/>
    <w:rsid w:val="00971D2D"/>
    <w:rsid w:val="00975931"/>
    <w:rsid w:val="009955BB"/>
    <w:rsid w:val="009F40FB"/>
    <w:rsid w:val="00AA7C4B"/>
    <w:rsid w:val="00AB6379"/>
    <w:rsid w:val="00AD6B5C"/>
    <w:rsid w:val="00AF6A6A"/>
    <w:rsid w:val="00B0060A"/>
    <w:rsid w:val="00B31E13"/>
    <w:rsid w:val="00B4147C"/>
    <w:rsid w:val="00B44496"/>
    <w:rsid w:val="00B61A32"/>
    <w:rsid w:val="00B70173"/>
    <w:rsid w:val="00BB32E0"/>
    <w:rsid w:val="00BC02A1"/>
    <w:rsid w:val="00BC3141"/>
    <w:rsid w:val="00BE2DC7"/>
    <w:rsid w:val="00C00F49"/>
    <w:rsid w:val="00C05CFB"/>
    <w:rsid w:val="00C20AE2"/>
    <w:rsid w:val="00C9157A"/>
    <w:rsid w:val="00C920A0"/>
    <w:rsid w:val="00C925EC"/>
    <w:rsid w:val="00CB44EC"/>
    <w:rsid w:val="00CD26C7"/>
    <w:rsid w:val="00CD3363"/>
    <w:rsid w:val="00CD3C9B"/>
    <w:rsid w:val="00D73DCE"/>
    <w:rsid w:val="00D941F4"/>
    <w:rsid w:val="00D9776D"/>
    <w:rsid w:val="00DA2909"/>
    <w:rsid w:val="00E06639"/>
    <w:rsid w:val="00E11C71"/>
    <w:rsid w:val="00E130DC"/>
    <w:rsid w:val="00E30708"/>
    <w:rsid w:val="00E47F44"/>
    <w:rsid w:val="00EA5EA0"/>
    <w:rsid w:val="00EA7A25"/>
    <w:rsid w:val="00F14FE3"/>
    <w:rsid w:val="00F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78756-F283-4CA2-96FD-D1FD66F1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12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5BD930812B4BC6FB3EE2197ADD2F72569EE42314F81469914A489FE444B15AE7DAD0DD84655CA006E6C43BCK2q6M" TargetMode="External"/><Relationship Id="rId5" Type="http://schemas.openxmlformats.org/officeDocument/2006/relationships/hyperlink" Target="consultantplus://offline/ref=D405BD930812B4BC6FB3EE2197ADD2F72569EE42314F81469914A489FE444B15AE7DAD0DD84655CA006E6C43BCK2q6M" TargetMode="External"/><Relationship Id="rId4" Type="http://schemas.openxmlformats.org/officeDocument/2006/relationships/hyperlink" Target="consultantplus://offline/ref=D405BD930812B4BC6FB3EE2197ADD2F72569EE42314F81469914A489FE444B15AE7DAD0DD84655CA006E6C43BCK2q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25_1</cp:lastModifiedBy>
  <cp:revision>11</cp:revision>
  <dcterms:created xsi:type="dcterms:W3CDTF">2020-07-03T11:37:00Z</dcterms:created>
  <dcterms:modified xsi:type="dcterms:W3CDTF">2020-07-08T05:19:00Z</dcterms:modified>
</cp:coreProperties>
</file>