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311044" w:rsidRPr="00311044" w:rsidTr="00311044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19125" cy="665480"/>
                  <wp:effectExtent l="0" t="0" r="9525" b="127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08" t="-6062" r="57552" b="-7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11044" w:rsidRPr="00311044" w:rsidTr="00311044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1044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  <w:t>АДМИНИСТРАЦИЯ СЛОБОДО-ТУРИНСКОГО</w:t>
            </w:r>
          </w:p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1044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:rsidR="00311044" w:rsidRPr="00311044" w:rsidRDefault="00311044" w:rsidP="00311044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1044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0"/>
                <w:lang w:eastAsia="zh-CN"/>
              </w:rPr>
              <w:t>ПОСТАНОВЛЕНИЕ</w:t>
            </w:r>
          </w:p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zh-CN"/>
              </w:rPr>
            </w:pPr>
          </w:p>
        </w:tc>
      </w:tr>
      <w:tr w:rsidR="00311044" w:rsidRPr="00311044" w:rsidTr="00311044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11044" w:rsidRPr="00311044" w:rsidRDefault="00311044" w:rsidP="003110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</w:pPr>
          </w:p>
        </w:tc>
      </w:tr>
      <w:tr w:rsidR="00311044" w:rsidRPr="00311044" w:rsidTr="00311044">
        <w:trPr>
          <w:trHeight w:val="360"/>
        </w:trPr>
        <w:tc>
          <w:tcPr>
            <w:tcW w:w="4676" w:type="dxa"/>
            <w:shd w:val="clear" w:color="auto" w:fill="auto"/>
          </w:tcPr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104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24.09.2020</w:t>
            </w:r>
          </w:p>
        </w:tc>
        <w:tc>
          <w:tcPr>
            <w:tcW w:w="5246" w:type="dxa"/>
            <w:shd w:val="clear" w:color="auto" w:fill="auto"/>
          </w:tcPr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10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459</w:t>
            </w:r>
            <w:r w:rsidRPr="003110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311044" w:rsidRPr="00311044" w:rsidTr="00311044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311044" w:rsidRPr="00311044" w:rsidRDefault="00311044" w:rsidP="003110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31104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с</w:t>
            </w:r>
            <w:proofErr w:type="gramEnd"/>
            <w:r w:rsidRPr="0031104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311044" w:rsidRDefault="00311044" w:rsidP="00DA15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6"/>
          <w:szCs w:val="26"/>
          <w:lang w:eastAsia="ru-RU"/>
        </w:rPr>
      </w:pPr>
    </w:p>
    <w:p w:rsidR="00311044" w:rsidRPr="00311044" w:rsidRDefault="00311044" w:rsidP="00DA15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16"/>
          <w:szCs w:val="16"/>
          <w:lang w:eastAsia="ru-RU"/>
        </w:rPr>
      </w:pPr>
    </w:p>
    <w:p w:rsidR="00DA1574" w:rsidRPr="00311044" w:rsidRDefault="000276BC" w:rsidP="00DA15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создании </w:t>
      </w:r>
      <w:r w:rsidR="00F27F77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</w:t>
      </w:r>
      <w:r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омиссии </w:t>
      </w:r>
    </w:p>
    <w:p w:rsidR="00DA1574" w:rsidRPr="00311044" w:rsidRDefault="000276BC" w:rsidP="00DA15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 проведению </w:t>
      </w:r>
      <w:proofErr w:type="gramStart"/>
      <w:r w:rsidR="007D2149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сельскохозяйственной</w:t>
      </w:r>
      <w:proofErr w:type="gramEnd"/>
      <w:r w:rsidR="007D2149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D2149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микропереписи</w:t>
      </w:r>
      <w:proofErr w:type="spellEnd"/>
      <w:r w:rsidR="00B424D4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7D2149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2021 года</w:t>
      </w:r>
    </w:p>
    <w:p w:rsidR="00505AFD" w:rsidRPr="00311044" w:rsidRDefault="000276BC" w:rsidP="00DA15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 территории</w:t>
      </w:r>
      <w:r w:rsidR="00B424D4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505AFD" w:rsidRPr="0031104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Слободо-Туринского муниципального района</w:t>
      </w:r>
    </w:p>
    <w:p w:rsidR="00505AFD" w:rsidRPr="00311044" w:rsidRDefault="00505AFD" w:rsidP="00505AF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16"/>
          <w:szCs w:val="16"/>
          <w:lang w:eastAsia="ru-RU"/>
        </w:rPr>
      </w:pPr>
    </w:p>
    <w:p w:rsidR="00311044" w:rsidRPr="00311044" w:rsidRDefault="00311044" w:rsidP="00505AF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505AFD" w:rsidRPr="00311044" w:rsidRDefault="00505AFD" w:rsidP="00DA157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соответствие с пунктом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Постановления Правительства Российской Федерации от 29.0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.20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 №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1315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«Об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организации 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микропереписи</w:t>
      </w:r>
      <w:proofErr w:type="spellEnd"/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года», в целях координации деятельности федеральных органов исполнительной власти</w:t>
      </w:r>
      <w:r w:rsidR="003E6B14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органов исполнительной власти Свердловской области, органов местного самоуправления Слободо-Туринского муниципального района и своевременного выполнения комплекса мероприятий по подготовке и проведению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микро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переписи</w:t>
      </w:r>
      <w:proofErr w:type="spellEnd"/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202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года, </w:t>
      </w:r>
      <w:proofErr w:type="gramEnd"/>
    </w:p>
    <w:p w:rsidR="00505AFD" w:rsidRPr="00311044" w:rsidRDefault="00505AFD" w:rsidP="00311044">
      <w:pPr>
        <w:shd w:val="clear" w:color="auto" w:fill="FFFFFF"/>
        <w:spacing w:before="24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ПОСТАНОВЛЯ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ЕТ</w:t>
      </w:r>
    </w:p>
    <w:p w:rsidR="000276BC" w:rsidRPr="00311044" w:rsidRDefault="000276BC" w:rsidP="0031104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1044">
        <w:rPr>
          <w:rFonts w:ascii="Liberation Serif" w:hAnsi="Liberation Serif" w:cs="Liberation Serif"/>
          <w:sz w:val="28"/>
          <w:szCs w:val="28"/>
        </w:rPr>
        <w:t>1. Создать Комиссию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проведению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микро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переписи</w:t>
      </w:r>
      <w:proofErr w:type="spellEnd"/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 на территории Слободо-Туринского муниципального района.</w:t>
      </w:r>
    </w:p>
    <w:p w:rsidR="000276BC" w:rsidRPr="00311044" w:rsidRDefault="000276BC" w:rsidP="0031104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</w:t>
      </w:r>
      <w:r w:rsidR="00DA1574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Утвердить:</w:t>
      </w:r>
    </w:p>
    <w:p w:rsidR="000276BC" w:rsidRPr="00311044" w:rsidRDefault="000276BC" w:rsidP="0031104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25559E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Положение о комиссии по подготовке и проведению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микропереписи</w:t>
      </w:r>
      <w:proofErr w:type="spellEnd"/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 на территории Слободо-Туринского муниципального района (приложение № 1);</w:t>
      </w:r>
    </w:p>
    <w:p w:rsidR="000276BC" w:rsidRPr="00311044" w:rsidRDefault="0025559E" w:rsidP="0031104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0276BC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Состав комиссии по подготовке и проведению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микропереписи</w:t>
      </w:r>
      <w:proofErr w:type="spellEnd"/>
      <w:r w:rsidR="000276BC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0276BC" w:rsidRPr="003110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 на территории Слободо-Туринского муниципального района (приложение № 2).</w:t>
      </w:r>
    </w:p>
    <w:p w:rsidR="00B424D4" w:rsidRPr="00311044" w:rsidRDefault="00B424D4" w:rsidP="0031104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1044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="007D2149" w:rsidRPr="00311044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Слободо-Туринского муниципального района</w:t>
      </w:r>
      <w:r w:rsidR="007D2149" w:rsidRPr="00311044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7D2149" w:rsidRPr="00311044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B424D4" w:rsidRPr="00311044" w:rsidRDefault="00B424D4" w:rsidP="0031104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11044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proofErr w:type="gramStart"/>
      <w:r w:rsidRPr="00311044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311044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1574" w:rsidRPr="00311044" w:rsidRDefault="00DA1574" w:rsidP="00B424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A1574" w:rsidRPr="00311044" w:rsidRDefault="00DA1574" w:rsidP="00B424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24D4" w:rsidRPr="00311044" w:rsidRDefault="00B424D4" w:rsidP="00B424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1044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B424D4" w:rsidRPr="00311044" w:rsidRDefault="00311044" w:rsidP="00B424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B424D4" w:rsidRPr="00311044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</w:t>
      </w:r>
      <w:r w:rsidR="00B424D4" w:rsidRPr="00311044">
        <w:rPr>
          <w:rFonts w:ascii="Liberation Serif" w:hAnsi="Liberation Serif" w:cs="Liberation Serif"/>
          <w:sz w:val="28"/>
          <w:szCs w:val="28"/>
        </w:rPr>
        <w:t>В.А. Бедулев</w:t>
      </w:r>
    </w:p>
    <w:p w:rsidR="00F27F77" w:rsidRPr="00311044" w:rsidRDefault="00F27F77" w:rsidP="00B424D4">
      <w:pPr>
        <w:spacing w:after="0" w:line="240" w:lineRule="auto"/>
        <w:ind w:left="6300"/>
        <w:jc w:val="both"/>
        <w:rPr>
          <w:rFonts w:ascii="Liberation Serif" w:hAnsi="Liberation Serif" w:cs="Liberation Serif"/>
          <w:sz w:val="28"/>
          <w:szCs w:val="28"/>
        </w:rPr>
      </w:pPr>
      <w:r w:rsidRPr="00311044">
        <w:rPr>
          <w:rFonts w:ascii="Liberation Serif" w:hAnsi="Liberation Serif" w:cs="Liberation Serif"/>
          <w:sz w:val="28"/>
          <w:szCs w:val="28"/>
        </w:rPr>
        <w:br w:type="page"/>
      </w:r>
    </w:p>
    <w:p w:rsidR="00B424D4" w:rsidRPr="00311044" w:rsidRDefault="00F27F77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lastRenderedPageBreak/>
        <w:t>ПРИЛОЖЕНИЕ № 1</w:t>
      </w:r>
    </w:p>
    <w:p w:rsidR="00D6457E" w:rsidRPr="00311044" w:rsidRDefault="00D6457E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>УТВЕРЖДЕНО</w:t>
      </w:r>
    </w:p>
    <w:p w:rsidR="00B424D4" w:rsidRPr="00311044" w:rsidRDefault="00B424D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>постановлени</w:t>
      </w:r>
      <w:r w:rsidR="00D6457E" w:rsidRPr="00311044">
        <w:rPr>
          <w:rFonts w:ascii="Liberation Serif" w:hAnsi="Liberation Serif" w:cs="Liberation Serif"/>
          <w:sz w:val="28"/>
          <w:szCs w:val="24"/>
        </w:rPr>
        <w:t>ем</w:t>
      </w:r>
      <w:r w:rsidRPr="00311044">
        <w:rPr>
          <w:rFonts w:ascii="Liberation Serif" w:hAnsi="Liberation Serif" w:cs="Liberation Serif"/>
          <w:sz w:val="28"/>
          <w:szCs w:val="24"/>
        </w:rPr>
        <w:t xml:space="preserve"> </w:t>
      </w:r>
      <w:r w:rsidR="00D6457E" w:rsidRPr="00311044">
        <w:rPr>
          <w:rFonts w:ascii="Liberation Serif" w:hAnsi="Liberation Serif" w:cs="Liberation Serif"/>
          <w:sz w:val="28"/>
          <w:szCs w:val="24"/>
        </w:rPr>
        <w:t>А</w:t>
      </w:r>
      <w:r w:rsidRPr="00311044">
        <w:rPr>
          <w:rFonts w:ascii="Liberation Serif" w:hAnsi="Liberation Serif" w:cs="Liberation Serif"/>
          <w:sz w:val="28"/>
          <w:szCs w:val="24"/>
        </w:rPr>
        <w:t>дминистрации</w:t>
      </w:r>
      <w:r w:rsidRPr="00311044">
        <w:rPr>
          <w:rFonts w:ascii="Liberation Serif" w:hAnsi="Liberation Serif" w:cs="Liberation Serif"/>
          <w:sz w:val="28"/>
          <w:szCs w:val="24"/>
        </w:rPr>
        <w:tab/>
      </w:r>
    </w:p>
    <w:p w:rsidR="00B424D4" w:rsidRPr="00311044" w:rsidRDefault="00B424D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 xml:space="preserve">Слободо-Туринского </w:t>
      </w:r>
    </w:p>
    <w:p w:rsidR="00B424D4" w:rsidRPr="00311044" w:rsidRDefault="00B424D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>муниципального района</w:t>
      </w:r>
    </w:p>
    <w:p w:rsidR="00B424D4" w:rsidRPr="00311044" w:rsidRDefault="00F27F77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 xml:space="preserve">от </w:t>
      </w:r>
      <w:r w:rsidR="007D2149" w:rsidRPr="00311044">
        <w:rPr>
          <w:rFonts w:ascii="Liberation Serif" w:hAnsi="Liberation Serif" w:cs="Liberation Serif"/>
          <w:sz w:val="28"/>
          <w:szCs w:val="24"/>
        </w:rPr>
        <w:t>24</w:t>
      </w:r>
      <w:r w:rsidRPr="00311044">
        <w:rPr>
          <w:rFonts w:ascii="Liberation Serif" w:hAnsi="Liberation Serif" w:cs="Liberation Serif"/>
          <w:sz w:val="28"/>
          <w:szCs w:val="24"/>
        </w:rPr>
        <w:t>.</w:t>
      </w:r>
      <w:r w:rsidR="007D2149" w:rsidRPr="00311044">
        <w:rPr>
          <w:rFonts w:ascii="Liberation Serif" w:hAnsi="Liberation Serif" w:cs="Liberation Serif"/>
          <w:sz w:val="28"/>
          <w:szCs w:val="24"/>
        </w:rPr>
        <w:t>09</w:t>
      </w:r>
      <w:r w:rsidRPr="00311044">
        <w:rPr>
          <w:rFonts w:ascii="Liberation Serif" w:hAnsi="Liberation Serif" w:cs="Liberation Serif"/>
          <w:sz w:val="28"/>
          <w:szCs w:val="24"/>
        </w:rPr>
        <w:t>.20</w:t>
      </w:r>
      <w:r w:rsidR="007D2149" w:rsidRPr="00311044">
        <w:rPr>
          <w:rFonts w:ascii="Liberation Serif" w:hAnsi="Liberation Serif" w:cs="Liberation Serif"/>
          <w:sz w:val="28"/>
          <w:szCs w:val="24"/>
        </w:rPr>
        <w:t>20</w:t>
      </w:r>
      <w:r w:rsidRPr="00311044">
        <w:rPr>
          <w:rFonts w:ascii="Liberation Serif" w:hAnsi="Liberation Serif" w:cs="Liberation Serif"/>
          <w:sz w:val="28"/>
          <w:szCs w:val="24"/>
        </w:rPr>
        <w:t xml:space="preserve">   № </w:t>
      </w:r>
      <w:r w:rsidR="007D2149" w:rsidRPr="00311044">
        <w:rPr>
          <w:rFonts w:ascii="Liberation Serif" w:hAnsi="Liberation Serif" w:cs="Liberation Serif"/>
          <w:sz w:val="28"/>
          <w:szCs w:val="24"/>
        </w:rPr>
        <w:t>4</w:t>
      </w:r>
      <w:r w:rsidRPr="00311044">
        <w:rPr>
          <w:rFonts w:ascii="Liberation Serif" w:hAnsi="Liberation Serif" w:cs="Liberation Serif"/>
          <w:sz w:val="28"/>
          <w:szCs w:val="24"/>
        </w:rPr>
        <w:t>5</w:t>
      </w:r>
      <w:r w:rsidR="007D2149" w:rsidRPr="00311044">
        <w:rPr>
          <w:rFonts w:ascii="Liberation Serif" w:hAnsi="Liberation Serif" w:cs="Liberation Serif"/>
          <w:sz w:val="28"/>
          <w:szCs w:val="24"/>
        </w:rPr>
        <w:t>9</w:t>
      </w:r>
    </w:p>
    <w:p w:rsidR="00B424D4" w:rsidRPr="0035183D" w:rsidRDefault="00B424D4" w:rsidP="00B424D4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D2149" w:rsidRPr="00311044" w:rsidRDefault="007D2149" w:rsidP="003E6B1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Положение </w:t>
      </w:r>
    </w:p>
    <w:p w:rsidR="003E6B14" w:rsidRPr="00311044" w:rsidRDefault="007D2149" w:rsidP="003E6B1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о комиссии по подготовке и проведению сельскохозяйственной </w:t>
      </w:r>
      <w:proofErr w:type="spellStart"/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2021 года на территории Слободо-Туринского муниципального района</w:t>
      </w:r>
    </w:p>
    <w:p w:rsidR="007D2149" w:rsidRPr="00311044" w:rsidRDefault="007D2149" w:rsidP="003E6B1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</w:p>
    <w:p w:rsidR="003E6B1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1</w:t>
      </w:r>
      <w:r w:rsidR="003E6B1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Комиссия по подготовке и проведению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 на территории Слободо-Туринского муниципального района</w:t>
      </w:r>
      <w:r w:rsidR="003E6B1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(далее </w:t>
      </w:r>
      <w:r w:rsidR="003E6B1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-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Комиссия) создана в </w:t>
      </w:r>
      <w:r w:rsidR="003E6B1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целях координации деятельности федеральных органов исполнительной власти и органов исполнительной власти Свердловской области, органов местного самоуправления Слободо-Туринского муниципального района и своевременного выполнения комплекса мероприятий по подготовке и проведению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года.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>2</w:t>
      </w:r>
      <w:r w:rsidR="003E6B14"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Комиссия в своей работе руководствуется Конституцией Российской</w:t>
      </w:r>
      <w:r w:rsidR="003E6B14"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Федерации, федеральными законами, указами и распоряжениями Президента</w:t>
      </w:r>
      <w:r w:rsidR="003E6B14"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>Российской Федерации, законами Свердловской области, постановлениями</w:t>
      </w:r>
      <w:r w:rsidR="003E6B14"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и распоряжениями Правительства Свердловской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области, правовыми актами</w:t>
      </w:r>
      <w:r w:rsidR="003E6B1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="0025559E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дминистрации </w:t>
      </w:r>
      <w:r w:rsidR="003E6B1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, а также настоящим Положением.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3</w:t>
      </w:r>
      <w:r w:rsidR="0025559E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Основными задачами Комиссии являются: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1) обеспечение согласованных действий федеральных органов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исполнительной власти, органов государственной власти Свердловской области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и органов местного самоуправления 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Слободо-Туринского муниципального района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по подготовке и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проведению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на территории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;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2) оперативное решение вопросов, связанных с подготовкой и проведением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214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на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территории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;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proofErr w:type="gramStart"/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3) контроль за ходом выполнения подготовительных мероприятий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и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проведением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на территории 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proofErr w:type="gramEnd"/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4</w:t>
      </w:r>
      <w:r w:rsidR="0025559E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Комиссия для осуществления возложенных на не</w:t>
      </w:r>
      <w:r w:rsidR="0025559E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е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задач: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1) рассматривает вопросы взаимодействия федеральных органов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исполнительной власти, исполнительных органов власти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Свердловской области и органов местного самоуправления 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Слободо-Туринского муниципального района </w:t>
      </w:r>
      <w:r w:rsidR="005F24DB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в ходе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подготовке и проведению </w:t>
      </w:r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на </w:t>
      </w:r>
      <w:r w:rsidR="0025559E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территории </w:t>
      </w:r>
      <w:r w:rsidR="00332B6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;</w:t>
      </w:r>
    </w:p>
    <w:p w:rsidR="009E0201" w:rsidRPr="00311044" w:rsidRDefault="005F24DB" w:rsidP="009E0201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2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) рассматривает предложения по вопросам:</w:t>
      </w:r>
    </w:p>
    <w:p w:rsidR="009E0201" w:rsidRPr="00311044" w:rsidRDefault="009E0201" w:rsidP="009E020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- привлечения организаций различных организационно-правовых форм к работе по подготовке и проведению </w:t>
      </w:r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на территории Слободо-Туринского муниципального района;</w:t>
      </w:r>
    </w:p>
    <w:p w:rsidR="009E0201" w:rsidRPr="00311044" w:rsidRDefault="009E0201" w:rsidP="0089542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- обеспечения безопасности лиц, осуществляющих сбор сведений, сохранности переписных листов и иных документов </w:t>
      </w:r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;</w:t>
      </w:r>
    </w:p>
    <w:p w:rsidR="009E0201" w:rsidRPr="00311044" w:rsidRDefault="009E0201" w:rsidP="009E020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- поощрения физических и юридических лиц Слободо-Туринского муниципального района, принимавших активное участие в подготовке и проведении </w:t>
      </w:r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lastRenderedPageBreak/>
        <w:t>5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Комиссия имеет право:</w:t>
      </w:r>
    </w:p>
    <w:p w:rsidR="00B424D4" w:rsidRPr="00311044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1) приглашать на заседания Комиссии и заслушивать представителей,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руководителей предприятий и организаций независимо от организационно-правовой формы, представителей общественных объединений,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средств массовой информации и специалистов по вопросу о ходе подготовки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и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проведения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7D7534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на территории 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;</w:t>
      </w:r>
    </w:p>
    <w:p w:rsidR="00B424D4" w:rsidRPr="00311044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2) запрашивать у руководителей исполнительных органов государственной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власти, глав 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сельских поселений 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материалы по вопросам подготовки и проведения </w:t>
      </w:r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на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территории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;</w:t>
      </w:r>
    </w:p>
    <w:p w:rsidR="00B424D4" w:rsidRPr="00311044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3) направлять предложения в органы государственной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власти</w:t>
      </w:r>
      <w:r w:rsidR="0058113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, направлять предложения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и </w:t>
      </w:r>
      <w:r w:rsidR="0058113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рекомендации 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главам сельских поселений 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по вопросам подготовки и проведения </w:t>
      </w:r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сельскохозяйственной </w:t>
      </w:r>
      <w:proofErr w:type="spellStart"/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микропереписи</w:t>
      </w:r>
      <w:proofErr w:type="spellEnd"/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2021 года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на территории 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;</w:t>
      </w:r>
    </w:p>
    <w:p w:rsidR="00B424D4" w:rsidRPr="00311044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4) создавать временные рабочие группы для решения вопросов, связанных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 решением задач возложенных на Комиссию.</w:t>
      </w:r>
    </w:p>
    <w:p w:rsidR="003A08B5" w:rsidRPr="00311044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6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="003A08B5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В состав Комиссии включаются представители федеральных органов исполнительной власти, органов исполнительной власти Свердловской области, органов местного самоуправления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, </w:t>
      </w:r>
      <w:r w:rsidR="003A08B5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также могут включаться представители других государственных органов, общественных объединений, средств массовой информации, которые имеют право совещательного голоса.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Комиссия состоит из председателя Комиссии, заместителя председателя,</w:t>
      </w:r>
      <w:r w:rsidR="003A08B5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секретаря и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членов Комиссии</w:t>
      </w:r>
      <w:r w:rsidR="003A08B5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Председатель Комиссии руководит деятельностью комиссии, определяет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порядок рассмотрения вопросов, утверждает планы работы комиссии, вносит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предложения об уточнении и обновлении состава Комиссии, вед</w:t>
      </w:r>
      <w:r w:rsidR="0025559E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е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т заседания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Комиссии.</w:t>
      </w:r>
    </w:p>
    <w:p w:rsidR="00581139" w:rsidRPr="00311044" w:rsidRDefault="00581139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Положение и состав Комиссии утверждаются постановлением </w:t>
      </w:r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дминистрации Слободо-Туринского муниципального района.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7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Во время отсутствия председателя Комиссии заместитель председателя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Комиссии исполняет обязанности председателя.</w:t>
      </w:r>
    </w:p>
    <w:p w:rsidR="00B424D4" w:rsidRPr="00311044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8</w:t>
      </w:r>
      <w:r w:rsidR="009E0201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Заседания Комиссии проводятся по мере необходимости. Заседания Комиссии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считаются правомочными, если на них присутствуют более половины ее членов.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Член Комиссии в случае невозможности его участия в заседании 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К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омиссии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вправе направить в письменной форме свои предложения и замечания по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существу рассматриваемых вопросов в 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К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омиссию.</w:t>
      </w:r>
    </w:p>
    <w:p w:rsidR="00B424D4" w:rsidRPr="00311044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9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Решения Комиссии принимаются простым большинством голосов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присутствующих на заседании членов 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К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омиссии путем открытого голосования.</w:t>
      </w:r>
    </w:p>
    <w:p w:rsidR="00B424D4" w:rsidRPr="00311044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В случае равенства голосов решающим является голос председателя Комиссии.</w:t>
      </w:r>
    </w:p>
    <w:p w:rsidR="00B424D4" w:rsidRPr="00311044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Решения Комиссии оформляются протокол</w:t>
      </w:r>
      <w:r w:rsidR="00581139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о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м</w:t>
      </w:r>
      <w:r w:rsidR="005A3702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заседания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, которы</w:t>
      </w:r>
      <w:r w:rsidR="005A3702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й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подписыва</w:t>
      </w:r>
      <w:r w:rsidR="005A3702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е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тся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председателем Комиссии или его заместителем, председательствующим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на заседании.</w:t>
      </w:r>
    </w:p>
    <w:p w:rsidR="00B424D4" w:rsidRPr="0031104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По вопросам, требующим решения </w:t>
      </w:r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дминистрации 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, Комиссия в установленном порядке вносит соответствующие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предложения.</w:t>
      </w:r>
    </w:p>
    <w:p w:rsidR="005A3702" w:rsidRPr="00311044" w:rsidRDefault="005A3702" w:rsidP="003E6B1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B424D4" w:rsidRPr="00311044" w:rsidRDefault="00B424D4" w:rsidP="00EF0F7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1</w:t>
      </w:r>
      <w:r w:rsidR="005A3702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1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Организационно - техническое обеспечение работы Комиссии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осуществляется </w:t>
      </w:r>
      <w:r w:rsidR="00151EB8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дминистраци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ей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 xml:space="preserve"> </w:t>
      </w:r>
      <w:r w:rsidR="00EF0F76"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Слободо-Туринского муниципального района</w:t>
      </w:r>
      <w:r w:rsidRPr="00311044"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  <w:t>.</w:t>
      </w:r>
    </w:p>
    <w:p w:rsidR="00B424D4" w:rsidRPr="0035183D" w:rsidRDefault="00B424D4" w:rsidP="003E6B14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424D4" w:rsidRPr="0035183D" w:rsidRDefault="00B424D4">
      <w:pPr>
        <w:rPr>
          <w:rFonts w:ascii="Liberation Serif" w:hAnsi="Liberation Serif" w:cs="Liberation Serif"/>
        </w:rPr>
      </w:pPr>
    </w:p>
    <w:p w:rsidR="00B424D4" w:rsidRPr="0035183D" w:rsidRDefault="00B424D4">
      <w:pPr>
        <w:rPr>
          <w:rFonts w:ascii="Liberation Serif" w:hAnsi="Liberation Serif" w:cs="Liberation Serif"/>
        </w:rPr>
      </w:pPr>
    </w:p>
    <w:p w:rsidR="00311044" w:rsidRDefault="00311044" w:rsidP="00B424D4">
      <w:pPr>
        <w:spacing w:after="0" w:line="240" w:lineRule="auto"/>
        <w:ind w:left="63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B424D4" w:rsidRPr="00311044" w:rsidRDefault="00B424D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>ПРИЛОЖЕНИЕ  № 2</w:t>
      </w:r>
    </w:p>
    <w:p w:rsidR="00D6457E" w:rsidRPr="00311044" w:rsidRDefault="00D6457E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>УТВЕРЖДЕН</w:t>
      </w:r>
    </w:p>
    <w:p w:rsidR="00B424D4" w:rsidRPr="00311044" w:rsidRDefault="00B424D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>постановлени</w:t>
      </w:r>
      <w:r w:rsidR="00D6457E" w:rsidRPr="00311044">
        <w:rPr>
          <w:rFonts w:ascii="Liberation Serif" w:hAnsi="Liberation Serif" w:cs="Liberation Serif"/>
          <w:sz w:val="28"/>
          <w:szCs w:val="24"/>
        </w:rPr>
        <w:t>ем</w:t>
      </w:r>
      <w:r w:rsidRPr="00311044">
        <w:rPr>
          <w:rFonts w:ascii="Liberation Serif" w:hAnsi="Liberation Serif" w:cs="Liberation Serif"/>
          <w:sz w:val="28"/>
          <w:szCs w:val="24"/>
        </w:rPr>
        <w:t xml:space="preserve"> </w:t>
      </w:r>
      <w:r w:rsidR="00D6457E" w:rsidRPr="00311044">
        <w:rPr>
          <w:rFonts w:ascii="Liberation Serif" w:hAnsi="Liberation Serif" w:cs="Liberation Serif"/>
          <w:sz w:val="28"/>
          <w:szCs w:val="24"/>
        </w:rPr>
        <w:t>А</w:t>
      </w:r>
      <w:r w:rsidRPr="00311044">
        <w:rPr>
          <w:rFonts w:ascii="Liberation Serif" w:hAnsi="Liberation Serif" w:cs="Liberation Serif"/>
          <w:sz w:val="28"/>
          <w:szCs w:val="24"/>
        </w:rPr>
        <w:t>дминистрации</w:t>
      </w:r>
      <w:r w:rsidRPr="00311044">
        <w:rPr>
          <w:rFonts w:ascii="Liberation Serif" w:hAnsi="Liberation Serif" w:cs="Liberation Serif"/>
          <w:sz w:val="28"/>
          <w:szCs w:val="24"/>
        </w:rPr>
        <w:tab/>
      </w:r>
    </w:p>
    <w:p w:rsidR="00B424D4" w:rsidRPr="00311044" w:rsidRDefault="00B424D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 xml:space="preserve">Слободо-Туринского </w:t>
      </w:r>
    </w:p>
    <w:p w:rsidR="00B424D4" w:rsidRPr="00311044" w:rsidRDefault="00B424D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>муниципального района</w:t>
      </w:r>
    </w:p>
    <w:p w:rsidR="00B424D4" w:rsidRDefault="00F27F77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8"/>
          <w:szCs w:val="24"/>
        </w:rPr>
      </w:pPr>
      <w:r w:rsidRPr="00311044">
        <w:rPr>
          <w:rFonts w:ascii="Liberation Serif" w:hAnsi="Liberation Serif" w:cs="Liberation Serif"/>
          <w:sz w:val="28"/>
          <w:szCs w:val="24"/>
        </w:rPr>
        <w:t xml:space="preserve">от  </w:t>
      </w:r>
      <w:r w:rsidR="00151EB8" w:rsidRPr="00311044">
        <w:rPr>
          <w:rFonts w:ascii="Liberation Serif" w:hAnsi="Liberation Serif" w:cs="Liberation Serif"/>
          <w:sz w:val="28"/>
          <w:szCs w:val="24"/>
        </w:rPr>
        <w:t>24</w:t>
      </w:r>
      <w:r w:rsidR="00B424D4" w:rsidRPr="00311044">
        <w:rPr>
          <w:rFonts w:ascii="Liberation Serif" w:hAnsi="Liberation Serif" w:cs="Liberation Serif"/>
          <w:sz w:val="28"/>
          <w:szCs w:val="24"/>
        </w:rPr>
        <w:t>.</w:t>
      </w:r>
      <w:r w:rsidR="00151EB8" w:rsidRPr="00311044">
        <w:rPr>
          <w:rFonts w:ascii="Liberation Serif" w:hAnsi="Liberation Serif" w:cs="Liberation Serif"/>
          <w:sz w:val="28"/>
          <w:szCs w:val="24"/>
        </w:rPr>
        <w:t>09</w:t>
      </w:r>
      <w:r w:rsidR="00B424D4" w:rsidRPr="00311044">
        <w:rPr>
          <w:rFonts w:ascii="Liberation Serif" w:hAnsi="Liberation Serif" w:cs="Liberation Serif"/>
          <w:sz w:val="28"/>
          <w:szCs w:val="24"/>
        </w:rPr>
        <w:t>.20</w:t>
      </w:r>
      <w:r w:rsidR="00151EB8" w:rsidRPr="00311044">
        <w:rPr>
          <w:rFonts w:ascii="Liberation Serif" w:hAnsi="Liberation Serif" w:cs="Liberation Serif"/>
          <w:sz w:val="28"/>
          <w:szCs w:val="24"/>
        </w:rPr>
        <w:t>20</w:t>
      </w:r>
      <w:r w:rsidR="00B424D4" w:rsidRPr="00311044">
        <w:rPr>
          <w:rFonts w:ascii="Liberation Serif" w:hAnsi="Liberation Serif" w:cs="Liberation Serif"/>
          <w:sz w:val="28"/>
          <w:szCs w:val="24"/>
        </w:rPr>
        <w:t xml:space="preserve">   №</w:t>
      </w:r>
      <w:r w:rsidRPr="00311044">
        <w:rPr>
          <w:rFonts w:ascii="Liberation Serif" w:hAnsi="Liberation Serif" w:cs="Liberation Serif"/>
          <w:sz w:val="28"/>
          <w:szCs w:val="24"/>
        </w:rPr>
        <w:t xml:space="preserve"> </w:t>
      </w:r>
      <w:r w:rsidR="00151EB8" w:rsidRPr="00311044">
        <w:rPr>
          <w:rFonts w:ascii="Liberation Serif" w:hAnsi="Liberation Serif" w:cs="Liberation Serif"/>
          <w:sz w:val="28"/>
          <w:szCs w:val="24"/>
        </w:rPr>
        <w:t>4</w:t>
      </w:r>
      <w:r w:rsidRPr="00311044">
        <w:rPr>
          <w:rFonts w:ascii="Liberation Serif" w:hAnsi="Liberation Serif" w:cs="Liberation Serif"/>
          <w:sz w:val="28"/>
          <w:szCs w:val="24"/>
        </w:rPr>
        <w:t>5</w:t>
      </w:r>
      <w:r w:rsidR="00151EB8" w:rsidRPr="00311044">
        <w:rPr>
          <w:rFonts w:ascii="Liberation Serif" w:hAnsi="Liberation Serif" w:cs="Liberation Serif"/>
          <w:sz w:val="28"/>
          <w:szCs w:val="24"/>
        </w:rPr>
        <w:t>9</w:t>
      </w:r>
    </w:p>
    <w:p w:rsidR="00311044" w:rsidRPr="0035183D" w:rsidRDefault="00311044" w:rsidP="00311044">
      <w:pPr>
        <w:spacing w:after="0" w:line="240" w:lineRule="auto"/>
        <w:ind w:left="5954"/>
        <w:jc w:val="both"/>
        <w:rPr>
          <w:rFonts w:ascii="Liberation Serif" w:hAnsi="Liberation Serif" w:cs="Liberation Serif"/>
          <w:sz w:val="24"/>
          <w:szCs w:val="24"/>
        </w:rPr>
      </w:pPr>
    </w:p>
    <w:p w:rsidR="00B424D4" w:rsidRPr="0035183D" w:rsidRDefault="00B424D4" w:rsidP="00B424D4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35183D">
        <w:rPr>
          <w:rFonts w:ascii="Liberation Serif" w:hAnsi="Liberation Serif" w:cs="Liberation Serif"/>
          <w:sz w:val="24"/>
          <w:szCs w:val="24"/>
        </w:rPr>
        <w:t>С О С Т А В</w:t>
      </w:r>
    </w:p>
    <w:p w:rsidR="00151EB8" w:rsidRPr="0035183D" w:rsidRDefault="00EF0F76" w:rsidP="00151EB8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5183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</w:t>
      </w:r>
      <w:r w:rsidR="00B424D4" w:rsidRPr="0035183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омиссии </w:t>
      </w:r>
      <w:r w:rsidR="00151EB8" w:rsidRPr="0035183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 подготовке и проведению сельскохозяйственной </w:t>
      </w:r>
      <w:proofErr w:type="spellStart"/>
      <w:r w:rsidR="00151EB8" w:rsidRPr="0035183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микропереписи</w:t>
      </w:r>
      <w:proofErr w:type="spellEnd"/>
      <w:r w:rsidR="00151EB8" w:rsidRPr="0035183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B424D4" w:rsidRPr="0035183D" w:rsidRDefault="00151EB8" w:rsidP="00151EB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35183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2021 года на территории Слободо-Туринского муниципального района</w:t>
      </w:r>
    </w:p>
    <w:tbl>
      <w:tblPr>
        <w:tblW w:w="10051" w:type="dxa"/>
        <w:tblLook w:val="01E0" w:firstRow="1" w:lastRow="1" w:firstColumn="1" w:lastColumn="1" w:noHBand="0" w:noVBand="0"/>
      </w:tblPr>
      <w:tblGrid>
        <w:gridCol w:w="3149"/>
        <w:gridCol w:w="919"/>
        <w:gridCol w:w="5983"/>
      </w:tblGrid>
      <w:tr w:rsidR="00B424D4" w:rsidRPr="0035183D" w:rsidTr="0025559E">
        <w:trPr>
          <w:trHeight w:val="292"/>
        </w:trPr>
        <w:tc>
          <w:tcPr>
            <w:tcW w:w="314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424D4" w:rsidRPr="0035183D" w:rsidTr="00526724">
        <w:trPr>
          <w:trHeight w:val="1069"/>
        </w:trPr>
        <w:tc>
          <w:tcPr>
            <w:tcW w:w="314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Ботин</w:t>
            </w:r>
          </w:p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Николай Николаевич </w:t>
            </w:r>
          </w:p>
          <w:p w:rsidR="00151EB8" w:rsidRPr="0035183D" w:rsidRDefault="00151EB8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9" w:type="dxa"/>
          </w:tcPr>
          <w:p w:rsidR="00B424D4" w:rsidRPr="0035183D" w:rsidRDefault="00EF0F76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F2009" w:rsidRPr="0035183D" w:rsidRDefault="00DF2009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DF2009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</w:t>
            </w:r>
            <w:r w:rsidR="00151EB8" w:rsidRPr="0035183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="00151EB8" w:rsidRPr="0035183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дминистрации по социальным вопросам Слободо-Туринского муниципального района, председател</w:t>
            </w:r>
            <w:r w:rsidR="00EF0F76" w:rsidRPr="0035183D"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F0F76" w:rsidRPr="0035183D">
              <w:rPr>
                <w:rFonts w:ascii="Liberation Serif" w:hAnsi="Liberation Serif" w:cs="Liberation Serif"/>
                <w:sz w:val="24"/>
                <w:szCs w:val="24"/>
              </w:rPr>
              <w:t>Комиссии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526724" w:rsidRPr="0035183D" w:rsidTr="00526724">
        <w:trPr>
          <w:trHeight w:val="702"/>
        </w:trPr>
        <w:tc>
          <w:tcPr>
            <w:tcW w:w="314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Казаков 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Виктор Иванович</w:t>
            </w: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526724" w:rsidRPr="0035183D" w:rsidRDefault="00526724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526724" w:rsidRPr="0035183D" w:rsidRDefault="00526724" w:rsidP="0052672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Слободо-Туринского муниципального района, заместитель председател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Комиссии;</w:t>
            </w:r>
          </w:p>
        </w:tc>
      </w:tr>
      <w:tr w:rsidR="00526724" w:rsidRPr="0035183D" w:rsidTr="00526724">
        <w:trPr>
          <w:trHeight w:val="1012"/>
        </w:trPr>
        <w:tc>
          <w:tcPr>
            <w:tcW w:w="314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Ткаченко 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Татьяна Викторовна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26724" w:rsidRPr="0035183D" w:rsidRDefault="00526724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526724" w:rsidRPr="0035183D" w:rsidRDefault="00526724" w:rsidP="0052672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заведующая организационным отделом Администрации Слободо-Туринского муниципального района, секретарь Комиссии;</w:t>
            </w:r>
          </w:p>
        </w:tc>
      </w:tr>
      <w:tr w:rsidR="00526724" w:rsidRPr="0035183D" w:rsidTr="00526724">
        <w:trPr>
          <w:trHeight w:val="431"/>
        </w:trPr>
        <w:tc>
          <w:tcPr>
            <w:tcW w:w="10051" w:type="dxa"/>
            <w:gridSpan w:val="3"/>
          </w:tcPr>
          <w:p w:rsidR="00526724" w:rsidRPr="0035183D" w:rsidRDefault="00526724" w:rsidP="00526724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</w:tc>
      </w:tr>
      <w:tr w:rsidR="00526724" w:rsidRPr="0035183D" w:rsidTr="00526724">
        <w:trPr>
          <w:trHeight w:val="707"/>
        </w:trPr>
        <w:tc>
          <w:tcPr>
            <w:tcW w:w="3149" w:type="dxa"/>
          </w:tcPr>
          <w:p w:rsidR="00526724" w:rsidRPr="0035183D" w:rsidRDefault="00526724" w:rsidP="002848D4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Балакин</w:t>
            </w:r>
          </w:p>
          <w:p w:rsidR="00526724" w:rsidRPr="0035183D" w:rsidRDefault="00526724" w:rsidP="002848D4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526724" w:rsidRPr="0035183D" w:rsidRDefault="00526724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526724" w:rsidRPr="0035183D" w:rsidRDefault="00526724" w:rsidP="004065EA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член Общественной палаты Слободо-Туринского муниципального района;</w:t>
            </w:r>
          </w:p>
        </w:tc>
      </w:tr>
      <w:tr w:rsidR="00526724" w:rsidRPr="0035183D" w:rsidTr="00526724">
        <w:trPr>
          <w:trHeight w:val="1000"/>
        </w:trPr>
        <w:tc>
          <w:tcPr>
            <w:tcW w:w="3149" w:type="dxa"/>
          </w:tcPr>
          <w:p w:rsidR="00526724" w:rsidRPr="0035183D" w:rsidRDefault="00526724" w:rsidP="002848D4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Волков</w:t>
            </w:r>
          </w:p>
          <w:p w:rsidR="00526724" w:rsidRPr="0035183D" w:rsidRDefault="00526724" w:rsidP="002848D4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Олег Григорьевич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26724" w:rsidRPr="0035183D" w:rsidRDefault="00526724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526724" w:rsidRPr="0035183D" w:rsidRDefault="00526724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начальник  Слободо-Туринского района РЭС филиала ОАО «МРСК Урал» - «Свердловэнерго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         </w:t>
            </w: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(по  </w:t>
            </w:r>
            <w:r w:rsidRPr="00526724">
              <w:rPr>
                <w:rFonts w:ascii="Liberation Serif" w:hAnsi="Liberation Serif" w:cs="Liberation Serif"/>
                <w:bCs/>
                <w:sz w:val="24"/>
                <w:szCs w:val="24"/>
              </w:rPr>
              <w:t>согласованию)</w:t>
            </w: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</w:tc>
      </w:tr>
      <w:tr w:rsidR="00B424D4" w:rsidRPr="0035183D" w:rsidTr="00526724">
        <w:trPr>
          <w:trHeight w:val="703"/>
        </w:trPr>
        <w:tc>
          <w:tcPr>
            <w:tcW w:w="314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Жданов </w:t>
            </w:r>
          </w:p>
          <w:p w:rsidR="00B424D4" w:rsidRPr="0035183D" w:rsidRDefault="00B424D4" w:rsidP="001E4F57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Михаил Геннадьевич</w:t>
            </w:r>
          </w:p>
        </w:tc>
        <w:tc>
          <w:tcPr>
            <w:tcW w:w="91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</w:p>
        </w:tc>
        <w:tc>
          <w:tcPr>
            <w:tcW w:w="5983" w:type="dxa"/>
          </w:tcPr>
          <w:p w:rsidR="00B424D4" w:rsidRPr="0035183D" w:rsidRDefault="0025559E" w:rsidP="001E4F57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B424D4"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лавный редактор ГАУП </w:t>
            </w:r>
            <w:proofErr w:type="gramStart"/>
            <w:r w:rsidR="00B424D4" w:rsidRPr="0035183D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="00B424D4"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«Редакция газеты «Коммунар» (по согласованию);</w:t>
            </w:r>
          </w:p>
        </w:tc>
      </w:tr>
      <w:tr w:rsidR="00B424D4" w:rsidRPr="0035183D" w:rsidTr="00526724">
        <w:trPr>
          <w:trHeight w:val="713"/>
        </w:trPr>
        <w:tc>
          <w:tcPr>
            <w:tcW w:w="3149" w:type="dxa"/>
          </w:tcPr>
          <w:p w:rsidR="00DF2009" w:rsidRPr="00311044" w:rsidRDefault="00DF2009" w:rsidP="00311044">
            <w:pPr>
              <w:spacing w:after="0"/>
              <w:rPr>
                <w:rFonts w:ascii="Liberation Serif" w:hAnsi="Liberation Serif" w:cs="Liberation Serif"/>
                <w:sz w:val="24"/>
              </w:rPr>
            </w:pPr>
            <w:r w:rsidRPr="00311044">
              <w:rPr>
                <w:rFonts w:ascii="Liberation Serif" w:hAnsi="Liberation Serif" w:cs="Liberation Serif"/>
                <w:sz w:val="24"/>
              </w:rPr>
              <w:t xml:space="preserve">Захаров </w:t>
            </w:r>
          </w:p>
          <w:p w:rsidR="0035183D" w:rsidRPr="0035183D" w:rsidRDefault="00DF2009" w:rsidP="00311044">
            <w:pPr>
              <w:spacing w:after="0"/>
            </w:pPr>
            <w:r w:rsidRPr="00311044">
              <w:rPr>
                <w:rFonts w:ascii="Liberation Serif" w:hAnsi="Liberation Serif" w:cs="Liberation Serif"/>
                <w:sz w:val="24"/>
              </w:rPr>
              <w:t>Вячеслав Анатольевич</w:t>
            </w:r>
          </w:p>
        </w:tc>
        <w:tc>
          <w:tcPr>
            <w:tcW w:w="91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DF2009" w:rsidRPr="0035183D" w:rsidRDefault="00DF2009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35183D" w:rsidRPr="0035183D" w:rsidRDefault="00DF2009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начальник 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ЛТУ Туринского района, универсальный технический участок № 2 </w:t>
            </w:r>
            <w:r w:rsidR="00F27F77"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>(по  согласованию);</w:t>
            </w:r>
          </w:p>
        </w:tc>
      </w:tr>
      <w:tr w:rsidR="00526724" w:rsidRPr="0035183D" w:rsidTr="00526724">
        <w:trPr>
          <w:trHeight w:val="708"/>
        </w:trPr>
        <w:tc>
          <w:tcPr>
            <w:tcW w:w="3149" w:type="dxa"/>
          </w:tcPr>
          <w:p w:rsidR="00526724" w:rsidRPr="00311044" w:rsidRDefault="00526724" w:rsidP="00311044">
            <w:pPr>
              <w:spacing w:after="0"/>
              <w:rPr>
                <w:rFonts w:ascii="Liberation Serif" w:hAnsi="Liberation Serif" w:cs="Liberation Serif"/>
                <w:sz w:val="24"/>
              </w:rPr>
            </w:pPr>
            <w:r w:rsidRPr="00311044">
              <w:rPr>
                <w:rFonts w:ascii="Liberation Serif" w:hAnsi="Liberation Serif" w:cs="Liberation Serif"/>
                <w:sz w:val="24"/>
              </w:rPr>
              <w:t>Зотова</w:t>
            </w:r>
          </w:p>
          <w:p w:rsidR="00526724" w:rsidRPr="00311044" w:rsidRDefault="00526724" w:rsidP="00526724">
            <w:pPr>
              <w:spacing w:after="0"/>
              <w:rPr>
                <w:rFonts w:ascii="Liberation Serif" w:hAnsi="Liberation Serif" w:cs="Liberation Serif"/>
                <w:sz w:val="24"/>
              </w:rPr>
            </w:pPr>
            <w:r w:rsidRPr="00311044">
              <w:rPr>
                <w:rFonts w:ascii="Liberation Serif" w:hAnsi="Liberation Serif" w:cs="Liberation Serif"/>
                <w:sz w:val="24"/>
              </w:rPr>
              <w:t>Татьяна Валерьевна</w:t>
            </w: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983" w:type="dxa"/>
          </w:tcPr>
          <w:p w:rsidR="00526724" w:rsidRPr="0035183D" w:rsidRDefault="00526724" w:rsidP="0035183D">
            <w:pPr>
              <w:spacing w:after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специалист 1 категории отдела сводных статистических работ с. </w:t>
            </w:r>
            <w:proofErr w:type="gramStart"/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>Туринская</w:t>
            </w:r>
            <w:proofErr w:type="gramEnd"/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Слободо (по согласованию);</w:t>
            </w:r>
          </w:p>
        </w:tc>
      </w:tr>
      <w:tr w:rsidR="00B424D4" w:rsidRPr="0035183D" w:rsidTr="00526724">
        <w:trPr>
          <w:trHeight w:val="607"/>
        </w:trPr>
        <w:tc>
          <w:tcPr>
            <w:tcW w:w="314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Кузеванова</w:t>
            </w:r>
            <w:proofErr w:type="spellEnd"/>
          </w:p>
          <w:p w:rsidR="00D6457E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Татьяна Аркадьевна</w:t>
            </w:r>
          </w:p>
        </w:tc>
        <w:tc>
          <w:tcPr>
            <w:tcW w:w="91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D6457E" w:rsidRPr="0035183D" w:rsidRDefault="00D6457E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D6457E" w:rsidRPr="0035183D" w:rsidRDefault="00B424D4" w:rsidP="001E4F57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Глава Ницинского сельского поселения </w:t>
            </w:r>
            <w:r w:rsidR="00F27F77"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  <w:r w:rsidR="0031104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</w:tc>
      </w:tr>
      <w:tr w:rsidR="00526724" w:rsidRPr="0035183D" w:rsidTr="00526724">
        <w:trPr>
          <w:trHeight w:val="785"/>
        </w:trPr>
        <w:tc>
          <w:tcPr>
            <w:tcW w:w="314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Лихачева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Анатольевна</w:t>
            </w: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983" w:type="dxa"/>
          </w:tcPr>
          <w:p w:rsidR="00526724" w:rsidRPr="0035183D" w:rsidRDefault="00526724" w:rsidP="00D6457E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. заведующей отделом экономики Администрации Слободо-Туринского муниципального района;</w:t>
            </w:r>
          </w:p>
        </w:tc>
      </w:tr>
      <w:tr w:rsidR="00B424D4" w:rsidRPr="0035183D" w:rsidTr="00526724">
        <w:trPr>
          <w:trHeight w:val="569"/>
        </w:trPr>
        <w:tc>
          <w:tcPr>
            <w:tcW w:w="314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Сабуров </w:t>
            </w:r>
          </w:p>
          <w:p w:rsidR="00B424D4" w:rsidRPr="0035183D" w:rsidRDefault="00B424D4" w:rsidP="0052672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Юрий Васильевич</w:t>
            </w:r>
          </w:p>
        </w:tc>
        <w:tc>
          <w:tcPr>
            <w:tcW w:w="91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1448D5" w:rsidRPr="0035183D" w:rsidRDefault="001448D5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B424D4" w:rsidRPr="0035183D" w:rsidRDefault="00B424D4" w:rsidP="00D6457E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Глава Слободо-Туринского сельского поселения </w:t>
            </w:r>
            <w:r w:rsidR="0031104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</w:tc>
      </w:tr>
      <w:tr w:rsidR="00B424D4" w:rsidRPr="0035183D" w:rsidTr="00526724">
        <w:trPr>
          <w:trHeight w:val="622"/>
        </w:trPr>
        <w:tc>
          <w:tcPr>
            <w:tcW w:w="3149" w:type="dxa"/>
          </w:tcPr>
          <w:p w:rsidR="00B424D4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Судакова </w:t>
            </w:r>
          </w:p>
          <w:p w:rsidR="0035183D" w:rsidRPr="0035183D" w:rsidRDefault="00B424D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Клавдия Григорьевна</w:t>
            </w:r>
          </w:p>
        </w:tc>
        <w:tc>
          <w:tcPr>
            <w:tcW w:w="919" w:type="dxa"/>
          </w:tcPr>
          <w:p w:rsidR="00D6457E" w:rsidRPr="0035183D" w:rsidRDefault="00D6457E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D6457E" w:rsidRPr="0035183D" w:rsidRDefault="00D6457E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35183D" w:rsidRDefault="00B424D4" w:rsidP="001E4F57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Глава Усть-Ницинского сельского поселения </w:t>
            </w:r>
            <w:r w:rsidR="00F27F77"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="005267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  <w:p w:rsidR="00526724" w:rsidRPr="00526724" w:rsidRDefault="00526724" w:rsidP="001E4F57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sz w:val="16"/>
                <w:szCs w:val="24"/>
              </w:rPr>
            </w:pPr>
          </w:p>
        </w:tc>
      </w:tr>
      <w:tr w:rsidR="00526724" w:rsidRPr="0035183D" w:rsidTr="00526724">
        <w:trPr>
          <w:trHeight w:val="829"/>
        </w:trPr>
        <w:tc>
          <w:tcPr>
            <w:tcW w:w="314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Трапезников</w:t>
            </w:r>
          </w:p>
          <w:p w:rsidR="00526724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Владимир Васильевич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Фефелова</w:t>
            </w:r>
            <w:proofErr w:type="spellEnd"/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Лидия Петровна</w:t>
            </w: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526724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83" w:type="dxa"/>
          </w:tcPr>
          <w:p w:rsidR="00526724" w:rsidRDefault="00526724" w:rsidP="00D6457E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главный специалист </w:t>
            </w:r>
            <w:proofErr w:type="spellStart"/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>Байкаловского</w:t>
            </w:r>
            <w:proofErr w:type="spellEnd"/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управления АПК (по согласованию);</w:t>
            </w:r>
          </w:p>
          <w:p w:rsidR="00526724" w:rsidRPr="00526724" w:rsidRDefault="00526724" w:rsidP="00D6457E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bCs/>
                <w:sz w:val="14"/>
                <w:szCs w:val="24"/>
              </w:rPr>
            </w:pPr>
          </w:p>
          <w:p w:rsidR="00526724" w:rsidRPr="0035183D" w:rsidRDefault="00526724" w:rsidP="0035183D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Глава Сладковского сельского поселения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          </w:t>
            </w:r>
            <w:r w:rsidRPr="0035183D">
              <w:rPr>
                <w:rFonts w:ascii="Liberation Serif" w:hAnsi="Liberation Serif" w:cs="Liberation Serif"/>
                <w:bCs/>
                <w:sz w:val="24"/>
                <w:szCs w:val="24"/>
              </w:rPr>
              <w:t>(по согласованию);</w:t>
            </w:r>
          </w:p>
        </w:tc>
      </w:tr>
      <w:tr w:rsidR="00526724" w:rsidRPr="0035183D" w:rsidTr="00526724">
        <w:trPr>
          <w:trHeight w:val="750"/>
        </w:trPr>
        <w:tc>
          <w:tcPr>
            <w:tcW w:w="3149" w:type="dxa"/>
          </w:tcPr>
          <w:p w:rsidR="00526724" w:rsidRPr="0035183D" w:rsidRDefault="00526724" w:rsidP="0035183D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Хомченко </w:t>
            </w:r>
          </w:p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Артем Васильевич</w:t>
            </w:r>
          </w:p>
        </w:tc>
        <w:tc>
          <w:tcPr>
            <w:tcW w:w="919" w:type="dxa"/>
          </w:tcPr>
          <w:p w:rsidR="00526724" w:rsidRPr="0035183D" w:rsidRDefault="00526724" w:rsidP="00B424D4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5983" w:type="dxa"/>
          </w:tcPr>
          <w:p w:rsidR="00526724" w:rsidRPr="0035183D" w:rsidRDefault="00526724" w:rsidP="0035183D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начальник ОП № 27 МО МВД России «</w:t>
            </w:r>
            <w:proofErr w:type="spellStart"/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526724" w:rsidRPr="0035183D" w:rsidRDefault="00526724" w:rsidP="0035183D">
            <w:pPr>
              <w:shd w:val="clear" w:color="auto" w:fill="FFFFFF"/>
              <w:spacing w:after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5183D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согласованию).</w:t>
            </w:r>
          </w:p>
        </w:tc>
      </w:tr>
    </w:tbl>
    <w:p w:rsidR="00B424D4" w:rsidRPr="0035183D" w:rsidRDefault="00B424D4" w:rsidP="00E80E7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B424D4" w:rsidRPr="0035183D" w:rsidSect="00A30418">
      <w:headerReference w:type="default" r:id="rId9"/>
      <w:footerReference w:type="default" r:id="rId10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18" w:rsidRDefault="00A30418" w:rsidP="00A30418">
      <w:pPr>
        <w:spacing w:after="0" w:line="240" w:lineRule="auto"/>
      </w:pPr>
      <w:r>
        <w:separator/>
      </w:r>
    </w:p>
  </w:endnote>
  <w:endnote w:type="continuationSeparator" w:id="0">
    <w:p w:rsidR="00A30418" w:rsidRDefault="00A30418" w:rsidP="00A3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8" w:rsidRDefault="00A30418">
    <w:pPr>
      <w:pStyle w:val="a8"/>
      <w:jc w:val="center"/>
    </w:pPr>
  </w:p>
  <w:p w:rsidR="00A30418" w:rsidRDefault="00A304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18" w:rsidRDefault="00A30418" w:rsidP="00A30418">
      <w:pPr>
        <w:spacing w:after="0" w:line="240" w:lineRule="auto"/>
      </w:pPr>
      <w:r>
        <w:separator/>
      </w:r>
    </w:p>
  </w:footnote>
  <w:footnote w:type="continuationSeparator" w:id="0">
    <w:p w:rsidR="00A30418" w:rsidRDefault="00A30418" w:rsidP="00A3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833260"/>
      <w:docPartObj>
        <w:docPartGallery w:val="Page Numbers (Top of Page)"/>
        <w:docPartUnique/>
      </w:docPartObj>
    </w:sdtPr>
    <w:sdtContent>
      <w:p w:rsidR="00A30418" w:rsidRDefault="00A30418">
        <w:pPr>
          <w:pStyle w:val="a6"/>
          <w:jc w:val="center"/>
        </w:pPr>
        <w:r w:rsidRPr="00A30418">
          <w:rPr>
            <w:rFonts w:ascii="Liberation Serif" w:hAnsi="Liberation Serif" w:cs="Liberation Serif"/>
            <w:sz w:val="28"/>
          </w:rPr>
          <w:fldChar w:fldCharType="begin"/>
        </w:r>
        <w:r w:rsidRPr="00A30418">
          <w:rPr>
            <w:rFonts w:ascii="Liberation Serif" w:hAnsi="Liberation Serif" w:cs="Liberation Serif"/>
            <w:sz w:val="28"/>
          </w:rPr>
          <w:instrText>PAGE   \* MERGEFORMAT</w:instrText>
        </w:r>
        <w:r w:rsidRPr="00A3041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6</w:t>
        </w:r>
        <w:r w:rsidRPr="00A3041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30418" w:rsidRDefault="00A30418" w:rsidP="00A30418">
    <w:pPr>
      <w:pStyle w:val="a6"/>
      <w:tabs>
        <w:tab w:val="clear" w:pos="4677"/>
        <w:tab w:val="clear" w:pos="9355"/>
        <w:tab w:val="left" w:pos="563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F"/>
    <w:rsid w:val="000276BC"/>
    <w:rsid w:val="001448D5"/>
    <w:rsid w:val="00151EB8"/>
    <w:rsid w:val="0018159F"/>
    <w:rsid w:val="001E4F57"/>
    <w:rsid w:val="0025559E"/>
    <w:rsid w:val="002848D4"/>
    <w:rsid w:val="00311044"/>
    <w:rsid w:val="00332B69"/>
    <w:rsid w:val="0035183D"/>
    <w:rsid w:val="003A08B5"/>
    <w:rsid w:val="003E6B14"/>
    <w:rsid w:val="004065EA"/>
    <w:rsid w:val="004F05A5"/>
    <w:rsid w:val="00505AFD"/>
    <w:rsid w:val="00526724"/>
    <w:rsid w:val="00581139"/>
    <w:rsid w:val="005A3702"/>
    <w:rsid w:val="005F24DB"/>
    <w:rsid w:val="006D09E1"/>
    <w:rsid w:val="00710FEF"/>
    <w:rsid w:val="0075387F"/>
    <w:rsid w:val="007D2149"/>
    <w:rsid w:val="007D7534"/>
    <w:rsid w:val="00895425"/>
    <w:rsid w:val="009753EB"/>
    <w:rsid w:val="009E0201"/>
    <w:rsid w:val="00A30418"/>
    <w:rsid w:val="00B046B8"/>
    <w:rsid w:val="00B06EBB"/>
    <w:rsid w:val="00B424D4"/>
    <w:rsid w:val="00C802D5"/>
    <w:rsid w:val="00D6457E"/>
    <w:rsid w:val="00DA1574"/>
    <w:rsid w:val="00DF2009"/>
    <w:rsid w:val="00E15C74"/>
    <w:rsid w:val="00E80E73"/>
    <w:rsid w:val="00EF0F76"/>
    <w:rsid w:val="00F21C59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24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418"/>
  </w:style>
  <w:style w:type="paragraph" w:styleId="a8">
    <w:name w:val="footer"/>
    <w:basedOn w:val="a"/>
    <w:link w:val="a9"/>
    <w:uiPriority w:val="99"/>
    <w:unhideWhenUsed/>
    <w:rsid w:val="00A3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24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418"/>
  </w:style>
  <w:style w:type="paragraph" w:styleId="a8">
    <w:name w:val="footer"/>
    <w:basedOn w:val="a"/>
    <w:link w:val="a9"/>
    <w:uiPriority w:val="99"/>
    <w:unhideWhenUsed/>
    <w:rsid w:val="00A3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2020-09-25T09:36:00Z</cp:lastPrinted>
  <dcterms:created xsi:type="dcterms:W3CDTF">2018-10-22T15:45:00Z</dcterms:created>
  <dcterms:modified xsi:type="dcterms:W3CDTF">2020-09-25T09:36:00Z</dcterms:modified>
</cp:coreProperties>
</file>